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CA" w:rsidRPr="00DD6D5B" w:rsidRDefault="005228CA" w:rsidP="005228CA">
      <w:pPr>
        <w:jc w:val="center"/>
        <w:rPr>
          <w:b/>
        </w:rPr>
      </w:pPr>
      <w:bookmarkStart w:id="0" w:name="_GoBack"/>
      <w:bookmarkEnd w:id="0"/>
      <w:r w:rsidRPr="00DD6D5B">
        <w:rPr>
          <w:b/>
        </w:rPr>
        <w:t>Council of University System Staff</w:t>
      </w:r>
    </w:p>
    <w:p w:rsidR="005228CA" w:rsidRPr="00DD6D5B" w:rsidRDefault="005228CA" w:rsidP="005228CA">
      <w:pPr>
        <w:jc w:val="center"/>
        <w:rPr>
          <w:b/>
        </w:rPr>
      </w:pPr>
      <w:r w:rsidRPr="00DD6D5B">
        <w:rPr>
          <w:b/>
        </w:rPr>
        <w:t>Council Meeting Notes</w:t>
      </w:r>
    </w:p>
    <w:p w:rsidR="005228CA" w:rsidRPr="00DD6D5B" w:rsidRDefault="005228CA" w:rsidP="005228CA">
      <w:pPr>
        <w:jc w:val="center"/>
        <w:rPr>
          <w:b/>
        </w:rPr>
      </w:pPr>
      <w:r>
        <w:rPr>
          <w:b/>
        </w:rPr>
        <w:t>February 25, 2014 – Annapolis Day</w:t>
      </w:r>
    </w:p>
    <w:p w:rsidR="005228CA" w:rsidRPr="00DD6D5B" w:rsidRDefault="005228CA" w:rsidP="005228CA">
      <w:pPr>
        <w:jc w:val="center"/>
      </w:pPr>
    </w:p>
    <w:p w:rsidR="005228CA" w:rsidRPr="00DD6D5B" w:rsidRDefault="005228CA" w:rsidP="005228CA">
      <w:pPr>
        <w:jc w:val="center"/>
      </w:pPr>
    </w:p>
    <w:p w:rsidR="005228CA" w:rsidRPr="00DD6D5B" w:rsidRDefault="005228CA" w:rsidP="005228CA">
      <w:r w:rsidRPr="00DD6D5B">
        <w:t>In attendance:</w:t>
      </w:r>
    </w:p>
    <w:tbl>
      <w:tblPr>
        <w:tblW w:w="1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348"/>
        <w:gridCol w:w="3348"/>
        <w:gridCol w:w="3192"/>
      </w:tblGrid>
      <w:tr w:rsidR="00CA1BE1" w:rsidRPr="00DD6D5B" w:rsidTr="00CA1BE1">
        <w:tc>
          <w:tcPr>
            <w:tcW w:w="3348" w:type="dxa"/>
          </w:tcPr>
          <w:p w:rsidR="00CA1BE1" w:rsidRPr="0012253A" w:rsidRDefault="00CA1BE1" w:rsidP="00CF3647">
            <w:r>
              <w:t>Trish Johnson</w:t>
            </w:r>
          </w:p>
        </w:tc>
        <w:tc>
          <w:tcPr>
            <w:tcW w:w="3348" w:type="dxa"/>
          </w:tcPr>
          <w:p w:rsidR="00CA1BE1" w:rsidRPr="0012253A" w:rsidRDefault="00CA1BE1" w:rsidP="00CF3647">
            <w:r>
              <w:t>BSU</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Karen Tyler</w:t>
            </w:r>
          </w:p>
        </w:tc>
        <w:tc>
          <w:tcPr>
            <w:tcW w:w="3348" w:type="dxa"/>
          </w:tcPr>
          <w:p w:rsidR="00CA1BE1" w:rsidRPr="0012253A" w:rsidRDefault="00CA1BE1" w:rsidP="00CF3647">
            <w:r>
              <w:t>BSU</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Sherrye Larkins</w:t>
            </w:r>
          </w:p>
        </w:tc>
        <w:tc>
          <w:tcPr>
            <w:tcW w:w="3348" w:type="dxa"/>
          </w:tcPr>
          <w:p w:rsidR="00CA1BE1" w:rsidRPr="0012253A" w:rsidRDefault="00CA1BE1" w:rsidP="00CF3647">
            <w:r>
              <w:t>CSU</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Yvonne Cook</w:t>
            </w:r>
          </w:p>
        </w:tc>
        <w:tc>
          <w:tcPr>
            <w:tcW w:w="3348" w:type="dxa"/>
          </w:tcPr>
          <w:p w:rsidR="00CA1BE1" w:rsidRPr="0012253A" w:rsidRDefault="00CA1BE1" w:rsidP="00CF3647">
            <w:r>
              <w:t>CSU</w:t>
            </w:r>
          </w:p>
        </w:tc>
        <w:tc>
          <w:tcPr>
            <w:tcW w:w="3348" w:type="dxa"/>
          </w:tcPr>
          <w:p w:rsidR="00CA1BE1" w:rsidRPr="0012253A" w:rsidRDefault="00CA1BE1" w:rsidP="00CF3647">
            <w:r>
              <w:t>Alternate</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Sheila Chase</w:t>
            </w:r>
          </w:p>
        </w:tc>
        <w:tc>
          <w:tcPr>
            <w:tcW w:w="3348" w:type="dxa"/>
          </w:tcPr>
          <w:p w:rsidR="00CA1BE1" w:rsidRPr="0012253A" w:rsidRDefault="00CA1BE1" w:rsidP="00CF3647">
            <w:r>
              <w:t>CSU</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Lisa Gray (Co-Secretary)</w:t>
            </w:r>
          </w:p>
        </w:tc>
        <w:tc>
          <w:tcPr>
            <w:tcW w:w="3348" w:type="dxa"/>
          </w:tcPr>
          <w:p w:rsidR="00CA1BE1" w:rsidRPr="0012253A" w:rsidRDefault="00CA1BE1" w:rsidP="00CF3647">
            <w:r>
              <w:t>SU</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49522E">
            <w:r>
              <w:t xml:space="preserve">Jennifer </w:t>
            </w:r>
            <w:r w:rsidR="0049522E">
              <w:t>Ziegenfus</w:t>
            </w:r>
          </w:p>
        </w:tc>
        <w:tc>
          <w:tcPr>
            <w:tcW w:w="3348" w:type="dxa"/>
          </w:tcPr>
          <w:p w:rsidR="00CA1BE1" w:rsidRPr="0012253A" w:rsidRDefault="00CA1BE1" w:rsidP="00CF3647">
            <w:r>
              <w:t>SU</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Paul Gasior</w:t>
            </w:r>
          </w:p>
        </w:tc>
        <w:tc>
          <w:tcPr>
            <w:tcW w:w="3348" w:type="dxa"/>
          </w:tcPr>
          <w:p w:rsidR="00CA1BE1" w:rsidRPr="0012253A" w:rsidRDefault="00CA1BE1" w:rsidP="00CF3647">
            <w:r>
              <w:t>SU</w:t>
            </w:r>
          </w:p>
        </w:tc>
        <w:tc>
          <w:tcPr>
            <w:tcW w:w="3348" w:type="dxa"/>
          </w:tcPr>
          <w:p w:rsidR="00CA1BE1" w:rsidRPr="0012253A" w:rsidRDefault="00CA1BE1" w:rsidP="00CF3647">
            <w:r>
              <w:t>Alternate</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Jayne French</w:t>
            </w:r>
          </w:p>
        </w:tc>
        <w:tc>
          <w:tcPr>
            <w:tcW w:w="3348" w:type="dxa"/>
          </w:tcPr>
          <w:p w:rsidR="00CA1BE1" w:rsidRPr="0012253A" w:rsidRDefault="00CA1BE1" w:rsidP="00CF3647">
            <w:r>
              <w:t>TU</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Mary Hickey</w:t>
            </w:r>
          </w:p>
        </w:tc>
        <w:tc>
          <w:tcPr>
            <w:tcW w:w="3348" w:type="dxa"/>
          </w:tcPr>
          <w:p w:rsidR="00CA1BE1" w:rsidRPr="0012253A" w:rsidRDefault="00CA1BE1" w:rsidP="00CF3647">
            <w:r>
              <w:t>TU</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Kristen Tull (Co-Secretary)</w:t>
            </w:r>
          </w:p>
        </w:tc>
        <w:tc>
          <w:tcPr>
            <w:tcW w:w="3348" w:type="dxa"/>
          </w:tcPr>
          <w:p w:rsidR="00CA1BE1" w:rsidRPr="0012253A" w:rsidRDefault="00CA1BE1" w:rsidP="00CF3647">
            <w:r>
              <w:t>UB</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Bill Crockett (Chair)</w:t>
            </w:r>
          </w:p>
        </w:tc>
        <w:tc>
          <w:tcPr>
            <w:tcW w:w="3348" w:type="dxa"/>
          </w:tcPr>
          <w:p w:rsidR="00CA1BE1" w:rsidRPr="0012253A" w:rsidRDefault="00CA1BE1" w:rsidP="00CF3647">
            <w:r>
              <w:t>UMB</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Roy Ross</w:t>
            </w:r>
          </w:p>
        </w:tc>
        <w:tc>
          <w:tcPr>
            <w:tcW w:w="3348" w:type="dxa"/>
          </w:tcPr>
          <w:p w:rsidR="00CA1BE1" w:rsidRPr="0012253A" w:rsidRDefault="00CA1BE1" w:rsidP="00CF3647">
            <w:r>
              <w:t>UMB</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Ben Goldberg</w:t>
            </w:r>
          </w:p>
        </w:tc>
        <w:tc>
          <w:tcPr>
            <w:tcW w:w="3348" w:type="dxa"/>
          </w:tcPr>
          <w:p w:rsidR="00CA1BE1" w:rsidRPr="0012253A" w:rsidRDefault="00CA1BE1" w:rsidP="00CF3647">
            <w:r>
              <w:t>UMBC</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Dana Wimbish (Vice-Chair)</w:t>
            </w:r>
          </w:p>
        </w:tc>
        <w:tc>
          <w:tcPr>
            <w:tcW w:w="3348" w:type="dxa"/>
          </w:tcPr>
          <w:p w:rsidR="00CA1BE1" w:rsidRPr="0012253A" w:rsidRDefault="00CA1BE1" w:rsidP="00CF3647">
            <w:r>
              <w:t>UMCP</w:t>
            </w:r>
          </w:p>
        </w:tc>
        <w:tc>
          <w:tcPr>
            <w:tcW w:w="3348" w:type="dxa"/>
          </w:tcPr>
          <w:p w:rsidR="00CA1BE1" w:rsidRPr="0012253A" w:rsidRDefault="00CA1BE1" w:rsidP="00CF3647">
            <w:r>
              <w:t>Primary</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Anthony Scorsune</w:t>
            </w:r>
          </w:p>
        </w:tc>
        <w:tc>
          <w:tcPr>
            <w:tcW w:w="3348" w:type="dxa"/>
          </w:tcPr>
          <w:p w:rsidR="00CA1BE1" w:rsidRPr="0012253A" w:rsidRDefault="00CA1BE1" w:rsidP="00CF3647">
            <w:r>
              <w:t>UMUC</w:t>
            </w:r>
          </w:p>
        </w:tc>
        <w:tc>
          <w:tcPr>
            <w:tcW w:w="3348" w:type="dxa"/>
          </w:tcPr>
          <w:p w:rsidR="00CA1BE1" w:rsidRPr="0012253A" w:rsidRDefault="00CA1BE1" w:rsidP="00CF3647">
            <w:r>
              <w:t>Alternate</w:t>
            </w:r>
          </w:p>
        </w:tc>
        <w:tc>
          <w:tcPr>
            <w:tcW w:w="3192" w:type="dxa"/>
          </w:tcPr>
          <w:p w:rsidR="00CA1BE1" w:rsidRPr="00DD6D5B" w:rsidRDefault="00CA1BE1" w:rsidP="00725E29"/>
        </w:tc>
      </w:tr>
      <w:tr w:rsidR="00CA1BE1" w:rsidRPr="00DD6D5B" w:rsidTr="00CA1BE1">
        <w:tc>
          <w:tcPr>
            <w:tcW w:w="3348" w:type="dxa"/>
          </w:tcPr>
          <w:p w:rsidR="00CA1BE1" w:rsidRPr="0012253A" w:rsidRDefault="00CA1BE1" w:rsidP="00CF3647">
            <w:r>
              <w:t>Rosario van Daalen</w:t>
            </w:r>
          </w:p>
        </w:tc>
        <w:tc>
          <w:tcPr>
            <w:tcW w:w="3348" w:type="dxa"/>
          </w:tcPr>
          <w:p w:rsidR="00CA1BE1" w:rsidRPr="0012253A" w:rsidRDefault="00CA1BE1" w:rsidP="00CF3647">
            <w:r>
              <w:t>USMO</w:t>
            </w:r>
          </w:p>
        </w:tc>
        <w:tc>
          <w:tcPr>
            <w:tcW w:w="3348" w:type="dxa"/>
          </w:tcPr>
          <w:p w:rsidR="00CA1BE1" w:rsidRPr="00A42759" w:rsidRDefault="00CA1BE1" w:rsidP="00CF3647">
            <w:pPr>
              <w:rPr>
                <w:sz w:val="22"/>
                <w:szCs w:val="22"/>
              </w:rPr>
            </w:pPr>
            <w:r w:rsidRPr="00A42759">
              <w:rPr>
                <w:sz w:val="22"/>
                <w:szCs w:val="22"/>
              </w:rPr>
              <w:t>Chancellor’s Liaison To CUSS</w:t>
            </w:r>
          </w:p>
        </w:tc>
        <w:tc>
          <w:tcPr>
            <w:tcW w:w="3192" w:type="dxa"/>
          </w:tcPr>
          <w:p w:rsidR="00CA1BE1" w:rsidRPr="00DD6D5B" w:rsidRDefault="00CA1BE1" w:rsidP="00725E29"/>
        </w:tc>
      </w:tr>
    </w:tbl>
    <w:p w:rsidR="005228CA" w:rsidRDefault="005228CA" w:rsidP="005228CA"/>
    <w:p w:rsidR="005228CA" w:rsidRPr="00BB5F69" w:rsidRDefault="005228CA" w:rsidP="005228CA">
      <w:r w:rsidRPr="00BB5F69">
        <w:t>1.  Call to order – 8:10 a.m.</w:t>
      </w:r>
    </w:p>
    <w:p w:rsidR="005228CA" w:rsidRPr="00BB5F69" w:rsidRDefault="005228CA" w:rsidP="005228CA">
      <w:r w:rsidRPr="00BB5F69">
        <w:t xml:space="preserve">2.  Approval of minutes – defer to March </w:t>
      </w:r>
      <w:r>
        <w:t>meeting</w:t>
      </w:r>
    </w:p>
    <w:p w:rsidR="005228CA" w:rsidRPr="006B571C" w:rsidRDefault="005228CA" w:rsidP="005228CA">
      <w:r w:rsidRPr="00BB5F69">
        <w:t xml:space="preserve">3.  </w:t>
      </w:r>
      <w:r w:rsidRPr="006B571C">
        <w:t>Chair</w:t>
      </w:r>
      <w:r w:rsidR="00102175" w:rsidRPr="006B571C">
        <w:t>’</w:t>
      </w:r>
      <w:r w:rsidRPr="006B571C">
        <w:t>s Report</w:t>
      </w:r>
    </w:p>
    <w:p w:rsidR="005228CA" w:rsidRPr="006B571C" w:rsidRDefault="005228CA" w:rsidP="005228CA">
      <w:pPr>
        <w:pStyle w:val="ListParagraph"/>
        <w:numPr>
          <w:ilvl w:val="0"/>
          <w:numId w:val="2"/>
        </w:numPr>
        <w:spacing w:after="200" w:line="276" w:lineRule="auto"/>
        <w:contextualSpacing/>
        <w:rPr>
          <w:strike/>
        </w:rPr>
      </w:pPr>
      <w:r w:rsidRPr="006B571C">
        <w:t>Board of Regents Meeting – annual leave changes for</w:t>
      </w:r>
      <w:r w:rsidR="00102175" w:rsidRPr="006B571C">
        <w:t xml:space="preserve"> Nonexempt</w:t>
      </w:r>
      <w:r w:rsidRPr="006B571C">
        <w:t xml:space="preserve"> </w:t>
      </w:r>
      <w:r w:rsidR="00102175" w:rsidRPr="006B571C">
        <w:t>T</w:t>
      </w:r>
      <w:r w:rsidRPr="006B571C">
        <w:t>ermination</w:t>
      </w:r>
      <w:r w:rsidR="00102175" w:rsidRPr="006B571C">
        <w:t xml:space="preserve"> with</w:t>
      </w:r>
      <w:r w:rsidRPr="006B571C">
        <w:t xml:space="preserve"> </w:t>
      </w:r>
      <w:r w:rsidR="00102175" w:rsidRPr="006B571C">
        <w:t>P</w:t>
      </w:r>
      <w:r w:rsidRPr="006B571C">
        <w:t xml:space="preserve">rejudice policy </w:t>
      </w:r>
      <w:r w:rsidR="00102175" w:rsidRPr="006B571C">
        <w:t xml:space="preserve">new policy </w:t>
      </w:r>
    </w:p>
    <w:p w:rsidR="005228CA" w:rsidRPr="006B571C" w:rsidRDefault="005228CA" w:rsidP="005228CA">
      <w:pPr>
        <w:pStyle w:val="ListParagraph"/>
        <w:numPr>
          <w:ilvl w:val="1"/>
          <w:numId w:val="2"/>
        </w:numPr>
        <w:spacing w:after="200" w:line="276" w:lineRule="auto"/>
        <w:contextualSpacing/>
      </w:pPr>
      <w:r w:rsidRPr="006B571C">
        <w:t>Last minute change in annual leave policy</w:t>
      </w:r>
      <w:r w:rsidR="00102175" w:rsidRPr="006B571C">
        <w:t xml:space="preserve"> on January 29</w:t>
      </w:r>
      <w:r w:rsidRPr="006B571C">
        <w:t>; was stated that this was approved by shared governance,</w:t>
      </w:r>
      <w:r w:rsidR="00102175" w:rsidRPr="006B571C">
        <w:t xml:space="preserve"> however, </w:t>
      </w:r>
      <w:r w:rsidRPr="006B571C">
        <w:t>was not</w:t>
      </w:r>
      <w:r w:rsidR="00102175" w:rsidRPr="006B571C">
        <w:t xml:space="preserve"> the case since the version </w:t>
      </w:r>
      <w:r w:rsidRPr="006B571C">
        <w:t xml:space="preserve"> approved by CUSS</w:t>
      </w:r>
      <w:r w:rsidR="00102175" w:rsidRPr="006B571C">
        <w:t xml:space="preserve"> was back in November, 2013</w:t>
      </w:r>
      <w:r w:rsidRPr="006B571C">
        <w:t>.</w:t>
      </w:r>
    </w:p>
    <w:p w:rsidR="005228CA" w:rsidRPr="006B571C" w:rsidRDefault="005228CA" w:rsidP="005228CA">
      <w:pPr>
        <w:pStyle w:val="ListParagraph"/>
        <w:numPr>
          <w:ilvl w:val="0"/>
          <w:numId w:val="2"/>
        </w:numPr>
        <w:spacing w:after="200" w:line="276" w:lineRule="auto"/>
        <w:contextualSpacing/>
      </w:pPr>
      <w:r w:rsidRPr="006B571C">
        <w:t>Please make sure that employees are informed a</w:t>
      </w:r>
      <w:r w:rsidR="0041208C" w:rsidRPr="006B571C">
        <w:t>bout the new annual leave policy VII-7.00</w:t>
      </w:r>
      <w:r w:rsidRPr="006B571C">
        <w:t>; Policy has been posted as of 2/</w:t>
      </w:r>
      <w:r w:rsidR="00102175" w:rsidRPr="006B571C">
        <w:t>14</w:t>
      </w:r>
      <w:r w:rsidR="006B571C" w:rsidRPr="006B571C">
        <w:t>/</w:t>
      </w:r>
      <w:r w:rsidRPr="006B571C">
        <w:t>2014.</w:t>
      </w:r>
      <w:r w:rsidR="00102175" w:rsidRPr="006B571C">
        <w:t xml:space="preserve">  As Rosario clearly stated, current practice </w:t>
      </w:r>
      <w:r w:rsidR="0041208C" w:rsidRPr="006B571C">
        <w:t>continues even though not listed on this revised policy:</w:t>
      </w:r>
      <w:r w:rsidR="00102175" w:rsidRPr="006B571C">
        <w:t xml:space="preserve"> 50 day</w:t>
      </w:r>
      <w:r w:rsidR="0041208C" w:rsidRPr="006B571C">
        <w:t>s/400 hrs of</w:t>
      </w:r>
      <w:r w:rsidR="00102175" w:rsidRPr="006B571C">
        <w:t xml:space="preserve"> Annual Leave </w:t>
      </w:r>
      <w:r w:rsidR="0041208C" w:rsidRPr="006B571C">
        <w:t>carry over to new calendar year</w:t>
      </w:r>
      <w:r w:rsidR="00102175" w:rsidRPr="006B571C">
        <w:t>; 3 years for Employment Reinstatement; and transfer of accrued leave for employees who transfer to other USM Institutions or State Agencies continues instead of cash payout which is only provided when the terminating employee separates from employment</w:t>
      </w:r>
      <w:r w:rsidR="0041208C" w:rsidRPr="006B571C">
        <w:t xml:space="preserve"> and does not transfer to</w:t>
      </w:r>
      <w:r w:rsidR="00102175" w:rsidRPr="006B571C">
        <w:t xml:space="preserve"> </w:t>
      </w:r>
      <w:r w:rsidR="0041208C" w:rsidRPr="006B571C">
        <w:t>employers listed above.</w:t>
      </w:r>
    </w:p>
    <w:p w:rsidR="005228CA" w:rsidRPr="00BB5F69" w:rsidRDefault="005228CA" w:rsidP="005228CA">
      <w:pPr>
        <w:pStyle w:val="ListParagraph"/>
        <w:numPr>
          <w:ilvl w:val="0"/>
          <w:numId w:val="2"/>
        </w:numPr>
        <w:spacing w:after="200" w:line="276" w:lineRule="auto"/>
        <w:contextualSpacing/>
      </w:pPr>
      <w:r w:rsidRPr="00BB5F69">
        <w:t>Committee Updates</w:t>
      </w:r>
    </w:p>
    <w:p w:rsidR="005228CA" w:rsidRPr="00BB5F69" w:rsidRDefault="005228CA" w:rsidP="005228CA">
      <w:pPr>
        <w:pStyle w:val="ListParagraph"/>
        <w:numPr>
          <w:ilvl w:val="1"/>
          <w:numId w:val="2"/>
        </w:numPr>
        <w:spacing w:after="200" w:line="276" w:lineRule="auto"/>
        <w:contextualSpacing/>
      </w:pPr>
      <w:r w:rsidRPr="00BB5F69">
        <w:t>BOR – 40 packets are to be reviewed and divided among the committee, evaluations are due by March 15</w:t>
      </w:r>
      <w:r w:rsidRPr="00BB5F69">
        <w:rPr>
          <w:vertAlign w:val="superscript"/>
        </w:rPr>
        <w:t>th</w:t>
      </w:r>
      <w:r w:rsidRPr="00BB5F69">
        <w:t xml:space="preserve"> – please see Jen’s email for instructions; discussion about timelines to </w:t>
      </w:r>
      <w:r w:rsidRPr="00BB5F69">
        <w:lastRenderedPageBreak/>
        <w:t>be extended, packet due dates are early to ensure that incomplete packets could be sent back to institutions to complete them</w:t>
      </w:r>
    </w:p>
    <w:p w:rsidR="005228CA" w:rsidRPr="00BB5F69" w:rsidRDefault="005228CA" w:rsidP="005228CA">
      <w:pPr>
        <w:pStyle w:val="ListParagraph"/>
        <w:numPr>
          <w:ilvl w:val="1"/>
          <w:numId w:val="2"/>
        </w:numPr>
        <w:spacing w:after="200" w:line="276" w:lineRule="auto"/>
        <w:contextualSpacing/>
      </w:pPr>
      <w:r w:rsidRPr="00BB5F69">
        <w:t>Benefits - tabled</w:t>
      </w:r>
    </w:p>
    <w:p w:rsidR="005228CA" w:rsidRPr="00BB5F69" w:rsidRDefault="005228CA" w:rsidP="005228CA">
      <w:pPr>
        <w:pStyle w:val="ListParagraph"/>
        <w:numPr>
          <w:ilvl w:val="1"/>
          <w:numId w:val="2"/>
        </w:numPr>
        <w:spacing w:after="200" w:line="276" w:lineRule="auto"/>
        <w:contextualSpacing/>
      </w:pPr>
      <w:r w:rsidRPr="00BB5F69">
        <w:t>Communications – business cards completed (thank you Salisbury’</w:t>
      </w:r>
      <w:r w:rsidR="0049522E">
        <w:t xml:space="preserve">s print shop); the next step </w:t>
      </w:r>
      <w:r w:rsidRPr="00BB5F69">
        <w:t>for the comm</w:t>
      </w:r>
      <w:r w:rsidR="0049522E">
        <w:t>ittee is to elect a chair and</w:t>
      </w:r>
      <w:r w:rsidRPr="00BB5F69">
        <w:t xml:space="preserve"> set up a LinkedIn account for CUSS members and alum (best practices will also need to be implemented for maintaining this account) </w:t>
      </w:r>
    </w:p>
    <w:p w:rsidR="005228CA" w:rsidRPr="006B571C" w:rsidRDefault="005228CA" w:rsidP="005228CA">
      <w:pPr>
        <w:pStyle w:val="ListParagraph"/>
        <w:numPr>
          <w:ilvl w:val="1"/>
          <w:numId w:val="2"/>
        </w:numPr>
        <w:spacing w:after="200" w:line="276" w:lineRule="auto"/>
        <w:contextualSpacing/>
      </w:pPr>
      <w:r w:rsidRPr="006B571C">
        <w:t xml:space="preserve">Legislative </w:t>
      </w:r>
      <w:r w:rsidR="006B571C">
        <w:t>– Annapolis Day agenda and information</w:t>
      </w:r>
      <w:r w:rsidRPr="006B571C">
        <w:t xml:space="preserve">  </w:t>
      </w:r>
    </w:p>
    <w:p w:rsidR="005228CA" w:rsidRPr="006B571C" w:rsidRDefault="005228CA" w:rsidP="005228CA">
      <w:r w:rsidRPr="006B571C">
        <w:t>4.  Chancellors</w:t>
      </w:r>
      <w:r w:rsidR="0041208C" w:rsidRPr="006B571C">
        <w:t xml:space="preserve">’ Liaison to CUSS </w:t>
      </w:r>
      <w:r w:rsidRPr="006B571C">
        <w:t>Report</w:t>
      </w:r>
    </w:p>
    <w:p w:rsidR="005228CA" w:rsidRPr="006B571C" w:rsidRDefault="0041208C" w:rsidP="005228CA">
      <w:pPr>
        <w:pStyle w:val="ListParagraph"/>
        <w:numPr>
          <w:ilvl w:val="0"/>
          <w:numId w:val="2"/>
        </w:numPr>
        <w:spacing w:after="200" w:line="276" w:lineRule="auto"/>
        <w:contextualSpacing/>
        <w:rPr>
          <w:strike/>
        </w:rPr>
      </w:pPr>
      <w:r w:rsidRPr="006B571C">
        <w:t xml:space="preserve">Biennial </w:t>
      </w:r>
      <w:r w:rsidR="005228CA" w:rsidRPr="006B571C">
        <w:t>Exempt</w:t>
      </w:r>
      <w:r w:rsidRPr="006B571C">
        <w:t xml:space="preserve"> Market Salary Survey and Report</w:t>
      </w:r>
      <w:r w:rsidR="005228CA" w:rsidRPr="006B571C">
        <w:t>– moving forward with more aggressive option with an implementation date of the full first pay period in July</w:t>
      </w:r>
      <w:r w:rsidRPr="006B571C">
        <w:t xml:space="preserve"> 2014</w:t>
      </w:r>
      <w:r w:rsidR="005228CA" w:rsidRPr="006B571C">
        <w:t xml:space="preserve"> to accommodate any proposed merit increase</w:t>
      </w:r>
      <w:r w:rsidRPr="006B571C">
        <w:t xml:space="preserve"> first</w:t>
      </w:r>
      <w:r w:rsidR="005228CA" w:rsidRPr="006B571C">
        <w:t>; salary structur</w:t>
      </w:r>
      <w:r w:rsidRPr="006B571C">
        <w:t>e adjustment</w:t>
      </w:r>
      <w:r w:rsidR="005228CA" w:rsidRPr="006B571C">
        <w:t xml:space="preserve"> will go into effect at</w:t>
      </w:r>
      <w:r w:rsidRPr="006B571C">
        <w:t xml:space="preserve"> that</w:t>
      </w:r>
      <w:r w:rsidR="005228CA" w:rsidRPr="006B571C">
        <w:t xml:space="preserve"> time – anyone who falls below the minimum</w:t>
      </w:r>
      <w:r w:rsidRPr="006B571C">
        <w:t xml:space="preserve"> of the revised </w:t>
      </w:r>
      <w:r w:rsidR="005228CA" w:rsidRPr="006B571C">
        <w:t>pay ranges will be adjusted (this does not affect everyone); within the institution</w:t>
      </w:r>
      <w:r w:rsidR="00707402" w:rsidRPr="006B571C">
        <w:t>s</w:t>
      </w:r>
      <w:r w:rsidR="005228CA" w:rsidRPr="006B571C">
        <w:t xml:space="preserve"> the </w:t>
      </w:r>
      <w:r w:rsidR="00707402" w:rsidRPr="006B571C">
        <w:t xml:space="preserve">pay </w:t>
      </w:r>
      <w:r w:rsidR="005228CA" w:rsidRPr="006B571C">
        <w:t>zones that are matched to market the specific jobs will be</w:t>
      </w:r>
      <w:r w:rsidR="00707402" w:rsidRPr="006B571C">
        <w:t xml:space="preserve"> reviewed and adjusted if necessary.</w:t>
      </w:r>
      <w:r w:rsidR="005228CA" w:rsidRPr="006B571C">
        <w:t xml:space="preserve"> </w:t>
      </w:r>
    </w:p>
    <w:p w:rsidR="005228CA" w:rsidRPr="00BB5F69" w:rsidRDefault="005228CA" w:rsidP="005228CA">
      <w:pPr>
        <w:pStyle w:val="ListParagraph"/>
        <w:numPr>
          <w:ilvl w:val="0"/>
          <w:numId w:val="2"/>
        </w:numPr>
        <w:spacing w:after="200" w:line="276" w:lineRule="auto"/>
        <w:contextualSpacing/>
      </w:pPr>
      <w:r w:rsidRPr="00BB5F69">
        <w:t xml:space="preserve">Union </w:t>
      </w:r>
      <w:r w:rsidRPr="006B571C">
        <w:t>challeng</w:t>
      </w:r>
      <w:r w:rsidR="00707402" w:rsidRPr="006B571C">
        <w:t xml:space="preserve">ed </w:t>
      </w:r>
      <w:r w:rsidRPr="006B571C">
        <w:t>the “</w:t>
      </w:r>
      <w:r w:rsidR="00707402" w:rsidRPr="006B571C">
        <w:t>T</w:t>
      </w:r>
      <w:r w:rsidRPr="006B571C">
        <w:t xml:space="preserve">ermination </w:t>
      </w:r>
      <w:r w:rsidR="00707402" w:rsidRPr="006B571C">
        <w:t>for P</w:t>
      </w:r>
      <w:r w:rsidRPr="006B571C">
        <w:t xml:space="preserve">rejudice </w:t>
      </w:r>
      <w:r w:rsidR="00707402" w:rsidRPr="006B571C">
        <w:t>P</w:t>
      </w:r>
      <w:r w:rsidRPr="006B571C">
        <w:t>olicy”</w:t>
      </w:r>
      <w:r w:rsidR="00707402" w:rsidRPr="006B571C">
        <w:t>,</w:t>
      </w:r>
      <w:r w:rsidR="00707402">
        <w:rPr>
          <w:color w:val="FF0000"/>
        </w:rPr>
        <w:t xml:space="preserve"> </w:t>
      </w:r>
      <w:r w:rsidR="00707402" w:rsidRPr="006B571C">
        <w:t>but we are following a requirement established in MD Law</w:t>
      </w:r>
      <w:r w:rsidRPr="006B571C">
        <w:t xml:space="preserve"> – the </w:t>
      </w:r>
      <w:r w:rsidR="00707402" w:rsidRPr="006B571C">
        <w:t xml:space="preserve">Institutions’ </w:t>
      </w:r>
      <w:r w:rsidRPr="006B571C">
        <w:t>legal council and the President</w:t>
      </w:r>
      <w:r w:rsidRPr="00BB5F69">
        <w:t xml:space="preserve"> </w:t>
      </w:r>
      <w:r w:rsidR="00707402" w:rsidRPr="006B571C">
        <w:t xml:space="preserve">are the final authority on </w:t>
      </w:r>
      <w:r w:rsidRPr="006B571C">
        <w:t>approv</w:t>
      </w:r>
      <w:r w:rsidR="009B0F35">
        <w:t>ing</w:t>
      </w:r>
      <w:r w:rsidRPr="006B571C">
        <w:t xml:space="preserve"> someone to be added to this list (we have more protection in the </w:t>
      </w:r>
      <w:r w:rsidR="00707402" w:rsidRPr="006B571C">
        <w:t>USM</w:t>
      </w:r>
      <w:r w:rsidR="00707402">
        <w:rPr>
          <w:color w:val="FF0000"/>
        </w:rPr>
        <w:t xml:space="preserve"> </w:t>
      </w:r>
      <w:r w:rsidR="00F060D9">
        <w:t>than other state agencies</w:t>
      </w:r>
      <w:r w:rsidRPr="00BB5F69">
        <w:t>)</w:t>
      </w:r>
    </w:p>
    <w:p w:rsidR="005228CA" w:rsidRPr="00BB5F69" w:rsidRDefault="005228CA" w:rsidP="005228CA">
      <w:pPr>
        <w:pStyle w:val="ListParagraph"/>
        <w:numPr>
          <w:ilvl w:val="0"/>
          <w:numId w:val="2"/>
        </w:numPr>
        <w:spacing w:after="200" w:line="276" w:lineRule="auto"/>
        <w:contextualSpacing/>
      </w:pPr>
      <w:r w:rsidRPr="00BB5F69">
        <w:t xml:space="preserve">Data </w:t>
      </w:r>
      <w:r w:rsidR="00707402" w:rsidRPr="006B571C">
        <w:t>Breach</w:t>
      </w:r>
      <w:r w:rsidR="00707402">
        <w:rPr>
          <w:color w:val="FF0000"/>
        </w:rPr>
        <w:t xml:space="preserve"> </w:t>
      </w:r>
      <w:r w:rsidRPr="00BB5F69">
        <w:t>at UMCP – while you may not have been directly affected by this, please keep an eye on your credit.</w:t>
      </w:r>
    </w:p>
    <w:p w:rsidR="005228CA" w:rsidRPr="00BB5F69" w:rsidRDefault="005228CA" w:rsidP="005228CA">
      <w:pPr>
        <w:pStyle w:val="ListParagraph"/>
        <w:numPr>
          <w:ilvl w:val="1"/>
          <w:numId w:val="2"/>
        </w:numPr>
        <w:spacing w:after="200" w:line="276" w:lineRule="auto"/>
        <w:contextualSpacing/>
      </w:pPr>
      <w:r w:rsidRPr="00BB5F69">
        <w:t>EAP – the new</w:t>
      </w:r>
      <w:r w:rsidR="00707402">
        <w:t xml:space="preserve"> </w:t>
      </w:r>
      <w:r w:rsidR="00707402" w:rsidRPr="006B571C">
        <w:t>Employee Assistance Program, offered via INOVA</w:t>
      </w:r>
      <w:r w:rsidRPr="006B571C">
        <w:t xml:space="preserve"> is now live</w:t>
      </w:r>
      <w:r w:rsidR="00707402" w:rsidRPr="006B571C">
        <w:t xml:space="preserve"> and information has been posted on the USM website</w:t>
      </w:r>
      <w:r w:rsidRPr="006B571C">
        <w:t>.</w:t>
      </w:r>
      <w:r w:rsidRPr="00BB5F69">
        <w:t xml:space="preserve">  </w:t>
      </w:r>
    </w:p>
    <w:p w:rsidR="00956ED8" w:rsidRPr="006B571C" w:rsidRDefault="005228CA" w:rsidP="005228CA">
      <w:pPr>
        <w:pStyle w:val="ListParagraph"/>
        <w:numPr>
          <w:ilvl w:val="1"/>
          <w:numId w:val="2"/>
        </w:numPr>
        <w:spacing w:after="200" w:line="276" w:lineRule="auto"/>
        <w:contextualSpacing/>
      </w:pPr>
      <w:r w:rsidRPr="00BB5F69">
        <w:t xml:space="preserve">For information about the services that are being offered, </w:t>
      </w:r>
      <w:r w:rsidRPr="006B571C">
        <w:t>please</w:t>
      </w:r>
      <w:r w:rsidR="00707402" w:rsidRPr="006B571C">
        <w:t xml:space="preserve"> ask</w:t>
      </w:r>
      <w:r w:rsidR="004F13BA">
        <w:t xml:space="preserve"> </w:t>
      </w:r>
      <w:r w:rsidRPr="00BB5F69">
        <w:t>your HR Office</w:t>
      </w:r>
      <w:r w:rsidRPr="006B571C">
        <w:t>.</w:t>
      </w:r>
      <w:r w:rsidR="00707402" w:rsidRPr="006B571C">
        <w:t xml:space="preserve">  Very timely, one of the services provided is the personal ID protection</w:t>
      </w:r>
      <w:r w:rsidR="00956ED8" w:rsidRPr="006B571C">
        <w:t xml:space="preserve">: </w:t>
      </w:r>
    </w:p>
    <w:p w:rsidR="005228CA" w:rsidRPr="006B571C" w:rsidRDefault="00956ED8" w:rsidP="00956ED8">
      <w:pPr>
        <w:pStyle w:val="ListParagraph"/>
        <w:spacing w:after="200" w:line="276" w:lineRule="auto"/>
        <w:ind w:left="1800"/>
        <w:contextualSpacing/>
      </w:pPr>
      <w:r w:rsidRPr="006B571C">
        <w:t xml:space="preserve"> </w:t>
      </w:r>
      <w:hyperlink r:id="rId8" w:history="1">
        <w:r w:rsidRPr="006B571C">
          <w:rPr>
            <w:rStyle w:val="Hyperlink"/>
            <w:color w:val="auto"/>
          </w:rPr>
          <w:t>EAP - INOVA Legal-Financial ID Recovery</w:t>
        </w:r>
      </w:hyperlink>
    </w:p>
    <w:p w:rsidR="005228CA" w:rsidRPr="00BB5F69" w:rsidRDefault="005228CA" w:rsidP="005228CA">
      <w:r w:rsidRPr="00BB5F69">
        <w:t>5.  Welcome – Andy</w:t>
      </w:r>
    </w:p>
    <w:p w:rsidR="005228CA" w:rsidRPr="006B571C" w:rsidRDefault="005228CA" w:rsidP="005228CA">
      <w:pPr>
        <w:pStyle w:val="ListParagraph"/>
        <w:numPr>
          <w:ilvl w:val="0"/>
          <w:numId w:val="3"/>
        </w:numPr>
        <w:spacing w:after="200" w:line="276" w:lineRule="auto"/>
        <w:contextualSpacing/>
      </w:pPr>
      <w:r w:rsidRPr="006B571C">
        <w:t>The message for th</w:t>
      </w:r>
      <w:r w:rsidR="00956ED8" w:rsidRPr="006B571C">
        <w:t>is Annapolis Visit</w:t>
      </w:r>
      <w:r w:rsidRPr="006B571C">
        <w:t xml:space="preserve"> day and the </w:t>
      </w:r>
      <w:r w:rsidR="006B571C" w:rsidRPr="006B571C">
        <w:t>Legislative</w:t>
      </w:r>
      <w:r w:rsidR="00956ED8" w:rsidRPr="006B571C">
        <w:t xml:space="preserve"> </w:t>
      </w:r>
      <w:r w:rsidRPr="006B571C">
        <w:t>session is to defend the Governor’s budget.  Use the talking points in the booklet to show your representatives the initiatives that are taking place on campuses across the system;  we are back on track with merit/COLA;  expect a 40-50% turnover in</w:t>
      </w:r>
      <w:r w:rsidR="00956ED8" w:rsidRPr="006B571C">
        <w:t xml:space="preserve"> </w:t>
      </w:r>
      <w:r w:rsidR="006B571C" w:rsidRPr="006B571C">
        <w:t>legislative</w:t>
      </w:r>
      <w:r w:rsidRPr="006B571C">
        <w:t xml:space="preserve"> members; dealing with the “pay it forward program” (allow student to attend without paying tuition) </w:t>
      </w:r>
    </w:p>
    <w:p w:rsidR="005228CA" w:rsidRPr="00BB5F69" w:rsidRDefault="005228CA" w:rsidP="005228CA">
      <w:r w:rsidRPr="00BB5F69">
        <w:t>6.  Introduction of Guest Speaker/Legislators</w:t>
      </w:r>
    </w:p>
    <w:p w:rsidR="005228CA" w:rsidRPr="00BB5F69" w:rsidRDefault="005228CA" w:rsidP="005228CA">
      <w:pPr>
        <w:pStyle w:val="ListParagraph"/>
        <w:numPr>
          <w:ilvl w:val="0"/>
          <w:numId w:val="3"/>
        </w:numPr>
        <w:spacing w:after="200" w:line="276" w:lineRule="auto"/>
        <w:contextualSpacing/>
      </w:pPr>
      <w:r w:rsidRPr="00BB5F69">
        <w:t>Welcome</w:t>
      </w:r>
      <w:r w:rsidR="00956ED8">
        <w:t xml:space="preserve"> -</w:t>
      </w:r>
      <w:r w:rsidRPr="00BB5F69">
        <w:t xml:space="preserve"> Delegate Frush – will be providing the </w:t>
      </w:r>
      <w:r w:rsidRPr="006B571C">
        <w:t>statement</w:t>
      </w:r>
      <w:r w:rsidR="00956ED8" w:rsidRPr="006B571C">
        <w:t xml:space="preserve"> on introduction</w:t>
      </w:r>
      <w:r w:rsidRPr="00BB5F69">
        <w:t xml:space="preserve"> for CUSS this morning; thanks to CUSS for what the organization does and how CUSS shapes the students; all have a common goal to make Maryland the best state and to educate young adults; CUSS thanks Delegate Frush for introducing the committee on the floor;  CUSS is helping with sustainability by having campuses go “green” and training students in environmental law and environmental issues; </w:t>
      </w:r>
    </w:p>
    <w:p w:rsidR="005228CA" w:rsidRPr="006B571C" w:rsidRDefault="005228CA" w:rsidP="005228CA">
      <w:pPr>
        <w:pStyle w:val="ListParagraph"/>
        <w:numPr>
          <w:ilvl w:val="0"/>
          <w:numId w:val="3"/>
        </w:numPr>
        <w:spacing w:after="200" w:line="276" w:lineRule="auto"/>
        <w:contextualSpacing/>
      </w:pPr>
      <w:r w:rsidRPr="006B571C">
        <w:lastRenderedPageBreak/>
        <w:t>Department of Legislative Services – Patricia Harrison (Visitors Coordinator):  legislators will introduce 2</w:t>
      </w:r>
      <w:r w:rsidR="00956ED8" w:rsidRPr="006B571C">
        <w:t>,</w:t>
      </w:r>
      <w:r w:rsidRPr="006B571C">
        <w:t>600 bills, only a third will make it through the process and be sent to the Governor; please see the handout that explains what the Department of Legislative Services does and how it is divided</w:t>
      </w:r>
    </w:p>
    <w:p w:rsidR="005228CA" w:rsidRPr="006B571C" w:rsidRDefault="005228CA" w:rsidP="005228CA">
      <w:r w:rsidRPr="00BB5F69">
        <w:t>7</w:t>
      </w:r>
      <w:r w:rsidRPr="006B571C">
        <w:t xml:space="preserve">.  Proceed to State House for Floor </w:t>
      </w:r>
      <w:r w:rsidR="00956ED8" w:rsidRPr="006B571C">
        <w:t>Introduction</w:t>
      </w:r>
    </w:p>
    <w:p w:rsidR="005228CA" w:rsidRPr="006B571C" w:rsidRDefault="005228CA" w:rsidP="005228CA">
      <w:pPr>
        <w:pStyle w:val="ListParagraph"/>
        <w:numPr>
          <w:ilvl w:val="0"/>
          <w:numId w:val="4"/>
        </w:numPr>
        <w:spacing w:after="200" w:line="276" w:lineRule="auto"/>
        <w:contextualSpacing/>
      </w:pPr>
      <w:r w:rsidRPr="006B571C">
        <w:t>CUSS members were split up into two groups and were acknowledged on the floor by the House and Senate.</w:t>
      </w:r>
    </w:p>
    <w:p w:rsidR="005228CA" w:rsidRPr="00BB5F69" w:rsidRDefault="005228CA" w:rsidP="005228CA">
      <w:r w:rsidRPr="00BB5F69">
        <w:t>8.  Return to room 170/retrieve handouts – begin meeting with legislators</w:t>
      </w:r>
    </w:p>
    <w:p w:rsidR="00A4703A" w:rsidRDefault="00A4703A" w:rsidP="005228CA">
      <w:pPr>
        <w:pStyle w:val="ListParagraph"/>
        <w:numPr>
          <w:ilvl w:val="0"/>
          <w:numId w:val="4"/>
        </w:numPr>
        <w:spacing w:after="200" w:line="276" w:lineRule="auto"/>
        <w:contextualSpacing/>
      </w:pPr>
      <w:r>
        <w:t xml:space="preserve">The legislative committee strategically divided the members to floors and locations to effectively reach all delegates and senators.  </w:t>
      </w:r>
      <w:r w:rsidR="0072120E">
        <w:t>This plan was very successful and is recommended for future legislative days.</w:t>
      </w:r>
    </w:p>
    <w:p w:rsidR="005228CA" w:rsidRPr="00BB5F69" w:rsidRDefault="005228CA" w:rsidP="005228CA">
      <w:pPr>
        <w:pStyle w:val="ListParagraph"/>
        <w:numPr>
          <w:ilvl w:val="0"/>
          <w:numId w:val="4"/>
        </w:numPr>
        <w:spacing w:after="200" w:line="276" w:lineRule="auto"/>
        <w:contextualSpacing/>
      </w:pPr>
      <w:r w:rsidRPr="00BB5F69">
        <w:t xml:space="preserve">CUSS members were split up into groups and sent to the House and Senate offices to hand out material about CUSS </w:t>
      </w:r>
      <w:r w:rsidR="00956ED8">
        <w:t xml:space="preserve">and the USM </w:t>
      </w:r>
      <w:r w:rsidRPr="00BB5F69">
        <w:t>and thank members for their continued support.</w:t>
      </w:r>
    </w:p>
    <w:p w:rsidR="005228CA" w:rsidRDefault="005228CA" w:rsidP="005228CA">
      <w:pPr>
        <w:pStyle w:val="ListParagraph"/>
        <w:numPr>
          <w:ilvl w:val="0"/>
          <w:numId w:val="4"/>
        </w:numPr>
        <w:spacing w:after="200" w:line="276" w:lineRule="auto"/>
        <w:contextualSpacing/>
      </w:pPr>
      <w:r w:rsidRPr="00BB5F69">
        <w:t>Overall, positive feedback was received by the offices that were visited.  CUSS members stated that the experience was a positive one.</w:t>
      </w:r>
    </w:p>
    <w:p w:rsidR="00A4703A" w:rsidRPr="00BB5F69" w:rsidRDefault="00A4703A" w:rsidP="00A4703A">
      <w:pPr>
        <w:pStyle w:val="ListParagraph"/>
        <w:spacing w:after="200" w:line="276" w:lineRule="auto"/>
        <w:ind w:left="360"/>
        <w:contextualSpacing/>
      </w:pPr>
    </w:p>
    <w:p w:rsidR="005228CA" w:rsidRPr="00BB5F69" w:rsidRDefault="005228CA" w:rsidP="005228CA">
      <w:r w:rsidRPr="00BB5F69">
        <w:t>9.  Return for lunch</w:t>
      </w:r>
    </w:p>
    <w:p w:rsidR="005228CA" w:rsidRPr="00BB5F69" w:rsidRDefault="005228CA" w:rsidP="005228CA">
      <w:r w:rsidRPr="00BB5F69">
        <w:t>10.  New Business – No New Business</w:t>
      </w:r>
    </w:p>
    <w:p w:rsidR="005228CA" w:rsidRPr="00BB5F69" w:rsidRDefault="005228CA" w:rsidP="005228CA">
      <w:r w:rsidRPr="00BB5F69">
        <w:t xml:space="preserve">11.  </w:t>
      </w:r>
      <w:r w:rsidR="00956ED8" w:rsidRPr="006B571C">
        <w:t xml:space="preserve">Institutions’ </w:t>
      </w:r>
      <w:r w:rsidRPr="006B571C">
        <w:t>Updates</w:t>
      </w:r>
      <w:r w:rsidRPr="00BB5F69">
        <w:br/>
      </w:r>
    </w:p>
    <w:p w:rsidR="005228CA" w:rsidRPr="00BB5F69" w:rsidRDefault="005228CA" w:rsidP="005228CA">
      <w:pPr>
        <w:pStyle w:val="ListParagraph"/>
        <w:numPr>
          <w:ilvl w:val="0"/>
          <w:numId w:val="7"/>
        </w:numPr>
        <w:spacing w:after="200" w:line="276" w:lineRule="auto"/>
        <w:contextualSpacing/>
      </w:pPr>
      <w:r w:rsidRPr="00BB5F69">
        <w:t>Towson</w:t>
      </w:r>
    </w:p>
    <w:p w:rsidR="005228CA" w:rsidRPr="00BB5F69" w:rsidRDefault="005228CA" w:rsidP="005228CA">
      <w:pPr>
        <w:pStyle w:val="ListParagraph"/>
        <w:numPr>
          <w:ilvl w:val="1"/>
          <w:numId w:val="7"/>
        </w:numPr>
        <w:spacing w:after="200" w:line="276" w:lineRule="auto"/>
        <w:contextualSpacing/>
      </w:pPr>
      <w:r w:rsidRPr="00BB5F69">
        <w:t xml:space="preserve"> New daycare director has volunteered to come to the April Towson meeting to discuss daycare issues.  </w:t>
      </w:r>
    </w:p>
    <w:p w:rsidR="005228CA" w:rsidRPr="00BB5F69" w:rsidRDefault="005228CA" w:rsidP="005228CA">
      <w:pPr>
        <w:pStyle w:val="ListParagraph"/>
        <w:numPr>
          <w:ilvl w:val="1"/>
          <w:numId w:val="7"/>
        </w:numPr>
        <w:spacing w:after="200" w:line="276" w:lineRule="auto"/>
        <w:contextualSpacing/>
      </w:pPr>
      <w:r w:rsidRPr="00BB5F69">
        <w:t>Do</w:t>
      </w:r>
      <w:r w:rsidR="008053AC">
        <w:t>es CUSS want a tour of the SECU Arena</w:t>
      </w:r>
      <w:r w:rsidR="00956ED8">
        <w:rPr>
          <w:color w:val="FF0000"/>
        </w:rPr>
        <w:t xml:space="preserve"> </w:t>
      </w:r>
      <w:r w:rsidRPr="00BB5F69">
        <w:t>or the Liberal Arts Building at the end of the Towson meeting?</w:t>
      </w:r>
    </w:p>
    <w:p w:rsidR="005228CA" w:rsidRPr="00BB5F69" w:rsidRDefault="005228CA" w:rsidP="005228CA">
      <w:pPr>
        <w:pStyle w:val="ListParagraph"/>
        <w:numPr>
          <w:ilvl w:val="0"/>
          <w:numId w:val="7"/>
        </w:numPr>
        <w:spacing w:after="200" w:line="276" w:lineRule="auto"/>
        <w:contextualSpacing/>
      </w:pPr>
      <w:r w:rsidRPr="00BB5F69">
        <w:t>Coppin</w:t>
      </w:r>
    </w:p>
    <w:p w:rsidR="005228CA" w:rsidRPr="00BB5F69" w:rsidRDefault="005228CA" w:rsidP="005228CA">
      <w:pPr>
        <w:pStyle w:val="ListParagraph"/>
        <w:numPr>
          <w:ilvl w:val="1"/>
          <w:numId w:val="7"/>
        </w:numPr>
        <w:spacing w:after="200" w:line="276" w:lineRule="auto"/>
        <w:contextualSpacing/>
      </w:pPr>
      <w:r w:rsidRPr="00BB5F69">
        <w:t>Meeting will be in the Talon Center Conference room.  Details will be announced at a later date.</w:t>
      </w:r>
    </w:p>
    <w:p w:rsidR="005228CA" w:rsidRPr="00BB5F69" w:rsidRDefault="005228CA" w:rsidP="005228CA">
      <w:pPr>
        <w:pStyle w:val="ListParagraph"/>
        <w:numPr>
          <w:ilvl w:val="1"/>
          <w:numId w:val="7"/>
        </w:numPr>
        <w:spacing w:after="200" w:line="276" w:lineRule="auto"/>
        <w:contextualSpacing/>
      </w:pPr>
      <w:r w:rsidRPr="00BB5F69">
        <w:t>Coppin had 49 people participate in their latest Staff Senate meeting – some attended this meeting virtually and there was positive feedback</w:t>
      </w:r>
    </w:p>
    <w:p w:rsidR="005228CA" w:rsidRPr="00BB5F69" w:rsidRDefault="005228CA" w:rsidP="005228CA">
      <w:r w:rsidRPr="00BB5F69">
        <w:t>12.  Charges for the Committees:</w:t>
      </w:r>
    </w:p>
    <w:p w:rsidR="005228CA" w:rsidRPr="00BB5F69" w:rsidRDefault="0072120E" w:rsidP="005228CA">
      <w:pPr>
        <w:pStyle w:val="ListParagraph"/>
        <w:numPr>
          <w:ilvl w:val="0"/>
          <w:numId w:val="6"/>
        </w:numPr>
        <w:spacing w:after="200" w:line="276" w:lineRule="auto"/>
        <w:contextualSpacing/>
      </w:pPr>
      <w:r>
        <w:t xml:space="preserve">Please meet with your committee </w:t>
      </w:r>
      <w:r w:rsidR="005228CA" w:rsidRPr="00BB5F69">
        <w:t>before the next CUSS meeting in March.</w:t>
      </w:r>
    </w:p>
    <w:p w:rsidR="005228CA" w:rsidRPr="00BB5F69" w:rsidRDefault="005228CA" w:rsidP="005228CA">
      <w:pPr>
        <w:pStyle w:val="ListParagraph"/>
        <w:numPr>
          <w:ilvl w:val="0"/>
          <w:numId w:val="6"/>
        </w:numPr>
        <w:spacing w:after="200" w:line="276" w:lineRule="auto"/>
        <w:contextualSpacing/>
      </w:pPr>
      <w:r w:rsidRPr="00BB5F69">
        <w:t>Chairs and/or Liaison to provide reports of where the committee is one-week prior to the March meeting.</w:t>
      </w:r>
    </w:p>
    <w:p w:rsidR="005228CA" w:rsidRPr="00BB5F69" w:rsidRDefault="005228CA" w:rsidP="005228CA">
      <w:r w:rsidRPr="00BB5F69">
        <w:t>13.  Return for the House and Senate for Hearings/Meetings</w:t>
      </w:r>
    </w:p>
    <w:p w:rsidR="005228CA" w:rsidRPr="00BB5F69" w:rsidRDefault="005228CA" w:rsidP="005228CA">
      <w:r w:rsidRPr="00BB5F69">
        <w:t xml:space="preserve">14.  </w:t>
      </w:r>
      <w:r w:rsidR="00956ED8" w:rsidRPr="006B571C">
        <w:t xml:space="preserve">Meeting </w:t>
      </w:r>
      <w:r w:rsidRPr="006B571C">
        <w:t>Adjo</w:t>
      </w:r>
      <w:r w:rsidR="00956ED8" w:rsidRPr="006B571C">
        <w:t>u</w:t>
      </w:r>
      <w:r w:rsidRPr="006B571C">
        <w:t>rn</w:t>
      </w:r>
      <w:r w:rsidR="00956ED8" w:rsidRPr="006B571C">
        <w:t>ed</w:t>
      </w:r>
      <w:r w:rsidRPr="00BB5F69">
        <w:t xml:space="preserve"> </w:t>
      </w:r>
    </w:p>
    <w:p w:rsidR="005F7BB3" w:rsidRDefault="005228CA">
      <w:r>
        <w:br w:type="page"/>
      </w:r>
      <w:r w:rsidR="008549B0">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0</wp:posOffset>
                </wp:positionV>
                <wp:extent cx="4914900" cy="8001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8CA" w:rsidRDefault="005228CA" w:rsidP="005228CA">
                            <w:r>
                              <w:tab/>
                            </w:r>
                            <w:r>
                              <w:tab/>
                            </w:r>
                            <w:r>
                              <w:tab/>
                            </w:r>
                            <w:r>
                              <w:tab/>
                              <w:t xml:space="preserve">     AGENDA</w:t>
                            </w:r>
                          </w:p>
                          <w:p w:rsidR="005228CA" w:rsidRDefault="005228CA" w:rsidP="005228CA">
                            <w:r>
                              <w:tab/>
                            </w:r>
                            <w:r>
                              <w:tab/>
                            </w:r>
                            <w:r>
                              <w:tab/>
                              <w:t xml:space="preserve">     CUSS ADVOCASY DAY</w:t>
                            </w:r>
                          </w:p>
                          <w:p w:rsidR="005228CA" w:rsidRDefault="005228CA" w:rsidP="005228CA">
                            <w:r>
                              <w:tab/>
                            </w:r>
                            <w:r>
                              <w:tab/>
                            </w:r>
                            <w:r>
                              <w:tab/>
                            </w:r>
                            <w:r>
                              <w:tab/>
                              <w:t xml:space="preserve">   ANNAPOLIS</w:t>
                            </w:r>
                          </w:p>
                          <w:p w:rsidR="005228CA" w:rsidRDefault="005228CA" w:rsidP="005228CA"/>
                          <w:p w:rsidR="005228CA" w:rsidRDefault="005228CA" w:rsidP="005228CA">
                            <w:r>
                              <w:tab/>
                            </w:r>
                            <w:r>
                              <w:tab/>
                            </w:r>
                            <w:r>
                              <w:tab/>
                            </w:r>
                            <w:r>
                              <w:tab/>
                              <w:t>February 25, 2014</w:t>
                            </w:r>
                          </w:p>
                          <w:p w:rsidR="005228CA" w:rsidRDefault="005228CA" w:rsidP="005228CA">
                            <w:r>
                              <w:tab/>
                            </w:r>
                            <w:r>
                              <w:tab/>
                            </w:r>
                            <w:r>
                              <w:tab/>
                            </w:r>
                            <w:r>
                              <w:tab/>
                              <w:t xml:space="preserve">        8:00 AM</w:t>
                            </w:r>
                          </w:p>
                          <w:p w:rsidR="005228CA" w:rsidRDefault="005228CA" w:rsidP="005228CA">
                            <w:r>
                              <w:tab/>
                            </w:r>
                            <w:r>
                              <w:tab/>
                            </w:r>
                            <w:r>
                              <w:tab/>
                              <w:t xml:space="preserve">  Room 170 Lowe House Building</w:t>
                            </w:r>
                          </w:p>
                          <w:p w:rsidR="005228CA" w:rsidRDefault="005228CA" w:rsidP="005228CA">
                            <w:r>
                              <w:tab/>
                            </w:r>
                            <w:r>
                              <w:tab/>
                            </w:r>
                            <w:r>
                              <w:tab/>
                            </w:r>
                            <w:r>
                              <w:tab/>
                              <w:t xml:space="preserve"> Annapolis, Md. 21201</w:t>
                            </w:r>
                          </w:p>
                          <w:p w:rsidR="005228CA" w:rsidRDefault="005228CA" w:rsidP="005228CA"/>
                          <w:p w:rsidR="005228CA" w:rsidRDefault="005228CA" w:rsidP="005228CA"/>
                          <w:p w:rsidR="005228CA" w:rsidRPr="006B571C" w:rsidRDefault="005228CA" w:rsidP="005228CA"/>
                          <w:p w:rsidR="005228CA" w:rsidRPr="006B571C" w:rsidRDefault="005228CA" w:rsidP="005228CA">
                            <w:pPr>
                              <w:numPr>
                                <w:ilvl w:val="0"/>
                                <w:numId w:val="1"/>
                              </w:numPr>
                            </w:pPr>
                            <w:r w:rsidRPr="006B571C">
                              <w:t>CALL TO ORDER- Chair</w:t>
                            </w:r>
                            <w:r w:rsidRPr="006B571C">
                              <w:tab/>
                            </w:r>
                            <w:r w:rsidRPr="006B571C">
                              <w:tab/>
                            </w:r>
                            <w:r w:rsidRPr="006B571C">
                              <w:tab/>
                            </w:r>
                            <w:r w:rsidRPr="006B571C">
                              <w:tab/>
                              <w:t>8:00-8:30</w:t>
                            </w:r>
                          </w:p>
                          <w:p w:rsidR="005228CA" w:rsidRPr="006B571C" w:rsidRDefault="005228CA" w:rsidP="005228CA">
                            <w:pPr>
                              <w:ind w:left="1080"/>
                            </w:pPr>
                          </w:p>
                          <w:p w:rsidR="005228CA" w:rsidRPr="006B571C" w:rsidRDefault="005228CA" w:rsidP="005228CA">
                            <w:pPr>
                              <w:numPr>
                                <w:ilvl w:val="0"/>
                                <w:numId w:val="1"/>
                              </w:numPr>
                            </w:pPr>
                            <w:r w:rsidRPr="006B571C">
                              <w:t>Welcome and Instructions:</w:t>
                            </w:r>
                          </w:p>
                          <w:p w:rsidR="005228CA" w:rsidRPr="006B571C" w:rsidRDefault="005228CA" w:rsidP="005228CA">
                            <w:pPr>
                              <w:pStyle w:val="ListParagraph"/>
                            </w:pPr>
                          </w:p>
                          <w:p w:rsidR="005228CA" w:rsidRPr="006B571C" w:rsidRDefault="005228CA" w:rsidP="005228CA">
                            <w:pPr>
                              <w:ind w:left="1080"/>
                            </w:pPr>
                            <w:r w:rsidRPr="006B571C">
                              <w:t>Approval of the minutes-Defer for March Mtg.</w:t>
                            </w:r>
                          </w:p>
                          <w:p w:rsidR="005228CA" w:rsidRPr="006B571C" w:rsidRDefault="005228CA" w:rsidP="005228CA"/>
                          <w:p w:rsidR="005228CA" w:rsidRPr="006B571C" w:rsidRDefault="005228CA" w:rsidP="005228CA">
                            <w:pPr>
                              <w:numPr>
                                <w:ilvl w:val="0"/>
                                <w:numId w:val="1"/>
                              </w:numPr>
                            </w:pPr>
                            <w:r w:rsidRPr="006B571C">
                              <w:t>Chair</w:t>
                            </w:r>
                            <w:r w:rsidR="001940D0" w:rsidRPr="006B571C">
                              <w:t>’</w:t>
                            </w:r>
                            <w:r w:rsidRPr="006B571C">
                              <w:t>s report</w:t>
                            </w:r>
                          </w:p>
                          <w:p w:rsidR="005228CA" w:rsidRPr="006B571C" w:rsidRDefault="005228CA" w:rsidP="005228CA">
                            <w:pPr>
                              <w:ind w:left="1080"/>
                            </w:pPr>
                          </w:p>
                          <w:p w:rsidR="005228CA" w:rsidRPr="006B571C" w:rsidRDefault="005228CA" w:rsidP="005228CA">
                            <w:pPr>
                              <w:numPr>
                                <w:ilvl w:val="0"/>
                                <w:numId w:val="1"/>
                              </w:numPr>
                            </w:pPr>
                            <w:r w:rsidRPr="006B571C">
                              <w:t xml:space="preserve"> Chancellors</w:t>
                            </w:r>
                            <w:r w:rsidR="001940D0" w:rsidRPr="006B571C">
                              <w:t xml:space="preserve">’ Liaison to CUSS </w:t>
                            </w:r>
                            <w:r w:rsidRPr="006B571C">
                              <w:t xml:space="preserve"> </w:t>
                            </w:r>
                            <w:r w:rsidRPr="006B571C">
                              <w:rPr>
                                <w:strike/>
                              </w:rPr>
                              <w:t>Council</w:t>
                            </w:r>
                            <w:r w:rsidRPr="006B571C">
                              <w:t xml:space="preserve"> Report</w:t>
                            </w:r>
                          </w:p>
                          <w:p w:rsidR="005228CA" w:rsidRPr="006B571C" w:rsidRDefault="005228CA" w:rsidP="005228CA">
                            <w:pPr>
                              <w:pStyle w:val="ListParagraph"/>
                            </w:pPr>
                          </w:p>
                          <w:p w:rsidR="005228CA" w:rsidRPr="006B571C" w:rsidRDefault="005228CA" w:rsidP="005228CA">
                            <w:pPr>
                              <w:numPr>
                                <w:ilvl w:val="0"/>
                                <w:numId w:val="1"/>
                              </w:numPr>
                            </w:pPr>
                            <w:r w:rsidRPr="006B571C">
                              <w:t>WELCOME – Andy Clark</w:t>
                            </w:r>
                            <w:r w:rsidRPr="006B571C">
                              <w:tab/>
                            </w:r>
                            <w:r w:rsidRPr="006B571C">
                              <w:tab/>
                            </w:r>
                            <w:r w:rsidRPr="006B571C">
                              <w:tab/>
                            </w:r>
                            <w:r w:rsidRPr="006B571C">
                              <w:tab/>
                              <w:t>8:30-8:45</w:t>
                            </w:r>
                          </w:p>
                          <w:p w:rsidR="005228CA" w:rsidRPr="006B571C" w:rsidRDefault="005228CA" w:rsidP="005228CA">
                            <w:pPr>
                              <w:pStyle w:val="ListParagraph"/>
                            </w:pPr>
                          </w:p>
                          <w:p w:rsidR="005228CA" w:rsidRPr="006B571C" w:rsidRDefault="005228CA" w:rsidP="005228CA">
                            <w:pPr>
                              <w:numPr>
                                <w:ilvl w:val="0"/>
                                <w:numId w:val="1"/>
                              </w:numPr>
                            </w:pPr>
                            <w:r w:rsidRPr="006B571C">
                              <w:t>Introduction of Guest Speakers/Legislators</w:t>
                            </w:r>
                            <w:r w:rsidRPr="006B571C">
                              <w:tab/>
                            </w:r>
                            <w:r w:rsidRPr="006B571C">
                              <w:tab/>
                            </w:r>
                          </w:p>
                          <w:p w:rsidR="005228CA" w:rsidRPr="006B571C" w:rsidRDefault="005228CA" w:rsidP="005228CA">
                            <w:pPr>
                              <w:pStyle w:val="ListParagraph"/>
                            </w:pPr>
                          </w:p>
                          <w:p w:rsidR="005228CA" w:rsidRPr="006B571C" w:rsidRDefault="005228CA" w:rsidP="005228CA">
                            <w:pPr>
                              <w:ind w:left="1080"/>
                            </w:pPr>
                            <w:r w:rsidRPr="006B571C">
                              <w:t>Delegate Frush may stop by to address our group</w:t>
                            </w:r>
                            <w:r w:rsidRPr="006B571C">
                              <w:tab/>
                              <w:t>8:45-9:15</w:t>
                            </w:r>
                          </w:p>
                          <w:p w:rsidR="005228CA" w:rsidRPr="006B571C" w:rsidRDefault="005228CA" w:rsidP="005228CA">
                            <w:pPr>
                              <w:ind w:left="1080"/>
                            </w:pPr>
                            <w:r w:rsidRPr="006B571C">
                              <w:t>Patricia Harrison – guest speaker</w:t>
                            </w:r>
                          </w:p>
                          <w:p w:rsidR="005228CA" w:rsidRPr="006B571C" w:rsidRDefault="005228CA" w:rsidP="005228CA">
                            <w:pPr>
                              <w:ind w:left="1080"/>
                            </w:pPr>
                            <w:r w:rsidRPr="006B571C">
                              <w:t>Department of Legislative services</w:t>
                            </w:r>
                            <w:r w:rsidRPr="006B571C">
                              <w:tab/>
                            </w:r>
                            <w:r w:rsidRPr="006B571C">
                              <w:tab/>
                            </w:r>
                            <w:r w:rsidRPr="006B571C">
                              <w:tab/>
                              <w:t>9:15-9:45</w:t>
                            </w:r>
                          </w:p>
                          <w:p w:rsidR="005228CA" w:rsidRPr="006B571C" w:rsidRDefault="005228CA" w:rsidP="005228CA"/>
                          <w:p w:rsidR="005228CA" w:rsidRPr="006B571C" w:rsidRDefault="005228CA" w:rsidP="005228CA">
                            <w:pPr>
                              <w:numPr>
                                <w:ilvl w:val="0"/>
                                <w:numId w:val="1"/>
                              </w:numPr>
                            </w:pPr>
                            <w:r w:rsidRPr="006B571C">
                              <w:t>Proceed to State House for floor recognitions</w:t>
                            </w:r>
                            <w:r w:rsidRPr="006B571C">
                              <w:tab/>
                            </w:r>
                            <w:r w:rsidRPr="006B571C">
                              <w:tab/>
                              <w:t>9:45</w:t>
                            </w:r>
                          </w:p>
                          <w:p w:rsidR="005228CA" w:rsidRPr="006B571C" w:rsidRDefault="005228CA" w:rsidP="005228CA">
                            <w:pPr>
                              <w:ind w:left="1080"/>
                            </w:pPr>
                          </w:p>
                          <w:p w:rsidR="005228CA" w:rsidRPr="006B571C" w:rsidRDefault="005228CA" w:rsidP="005228CA">
                            <w:pPr>
                              <w:ind w:left="1080"/>
                            </w:pPr>
                            <w:r w:rsidRPr="006B571C">
                              <w:t>Divide into two group – one House one Senate</w:t>
                            </w:r>
                          </w:p>
                          <w:p w:rsidR="005228CA" w:rsidRPr="006B571C" w:rsidRDefault="005228CA" w:rsidP="005228CA">
                            <w:r w:rsidRPr="006B571C">
                              <w:tab/>
                            </w:r>
                          </w:p>
                          <w:p w:rsidR="005228CA" w:rsidRPr="006B571C" w:rsidRDefault="005228CA" w:rsidP="005228CA">
                            <w:pPr>
                              <w:numPr>
                                <w:ilvl w:val="0"/>
                                <w:numId w:val="1"/>
                              </w:numPr>
                            </w:pPr>
                            <w:r w:rsidRPr="006B571C">
                              <w:t>Return to room 170/retrieve handouts- begin meeting</w:t>
                            </w:r>
                          </w:p>
                          <w:p w:rsidR="005228CA" w:rsidRPr="006B571C" w:rsidRDefault="005228CA" w:rsidP="005228CA">
                            <w:pPr>
                              <w:ind w:left="1080"/>
                            </w:pPr>
                            <w:r w:rsidRPr="006B571C">
                              <w:t>With Legislators</w:t>
                            </w:r>
                            <w:r w:rsidRPr="006B571C">
                              <w:tab/>
                            </w:r>
                            <w:r w:rsidRPr="006B571C">
                              <w:tab/>
                            </w:r>
                            <w:r w:rsidRPr="006B571C">
                              <w:tab/>
                            </w:r>
                            <w:r w:rsidRPr="006B571C">
                              <w:tab/>
                            </w:r>
                            <w:r w:rsidRPr="006B571C">
                              <w:tab/>
                            </w:r>
                            <w:r w:rsidRPr="006B571C">
                              <w:tab/>
                              <w:t>10:30</w:t>
                            </w:r>
                          </w:p>
                          <w:p w:rsidR="005228CA" w:rsidRPr="006B571C" w:rsidRDefault="005228CA" w:rsidP="005228CA">
                            <w:r w:rsidRPr="006B571C">
                              <w:tab/>
                            </w:r>
                          </w:p>
                          <w:p w:rsidR="005228CA" w:rsidRPr="006B571C" w:rsidRDefault="005228CA" w:rsidP="005228CA">
                            <w:pPr>
                              <w:numPr>
                                <w:ilvl w:val="0"/>
                                <w:numId w:val="1"/>
                              </w:numPr>
                            </w:pPr>
                            <w:r w:rsidRPr="006B571C">
                              <w:t>Return for lunch</w:t>
                            </w:r>
                            <w:r w:rsidRPr="006B571C">
                              <w:tab/>
                            </w:r>
                            <w:r w:rsidRPr="006B571C">
                              <w:tab/>
                            </w:r>
                            <w:r w:rsidRPr="006B571C">
                              <w:tab/>
                            </w:r>
                            <w:r w:rsidRPr="006B571C">
                              <w:tab/>
                            </w:r>
                            <w:r w:rsidRPr="006B571C">
                              <w:tab/>
                            </w:r>
                            <w:r w:rsidRPr="006B571C">
                              <w:tab/>
                              <w:t>12:00</w:t>
                            </w:r>
                          </w:p>
                          <w:p w:rsidR="005228CA" w:rsidRPr="006B571C" w:rsidRDefault="005228CA" w:rsidP="005228CA"/>
                          <w:p w:rsidR="005228CA" w:rsidRPr="006B571C" w:rsidRDefault="005228CA" w:rsidP="005228CA">
                            <w:pPr>
                              <w:numPr>
                                <w:ilvl w:val="0"/>
                                <w:numId w:val="1"/>
                              </w:numPr>
                            </w:pPr>
                            <w:r w:rsidRPr="006B571C">
                              <w:t>Return to the House and Senate for Hearings/Mtgs</w:t>
                            </w:r>
                            <w:r w:rsidRPr="006B571C">
                              <w:tab/>
                              <w:t>1:00 PM</w:t>
                            </w:r>
                          </w:p>
                          <w:p w:rsidR="005228CA" w:rsidRPr="006B571C" w:rsidRDefault="005228CA" w:rsidP="005228CA">
                            <w:pPr>
                              <w:pStyle w:val="ListParagraph"/>
                            </w:pPr>
                          </w:p>
                          <w:p w:rsidR="005228CA" w:rsidRPr="006B571C" w:rsidRDefault="005228CA" w:rsidP="005228CA">
                            <w:pPr>
                              <w:numPr>
                                <w:ilvl w:val="0"/>
                                <w:numId w:val="1"/>
                              </w:numPr>
                            </w:pPr>
                            <w:r w:rsidRPr="006B571C">
                              <w:t>Adjo</w:t>
                            </w:r>
                            <w:r w:rsidR="001940D0" w:rsidRPr="006B571C">
                              <w:t>u</w:t>
                            </w:r>
                            <w:r w:rsidRPr="006B571C">
                              <w:t xml:space="preserve">rn- </w:t>
                            </w:r>
                            <w:r w:rsidRPr="006B571C">
                              <w:tab/>
                            </w:r>
                            <w:r w:rsidRPr="006B571C">
                              <w:tab/>
                            </w:r>
                            <w:r w:rsidRPr="006B571C">
                              <w:tab/>
                            </w:r>
                            <w:r w:rsidRPr="006B571C">
                              <w:tab/>
                            </w:r>
                            <w:r w:rsidRPr="006B571C">
                              <w:tab/>
                            </w:r>
                            <w:r w:rsidRPr="006B571C">
                              <w:tab/>
                            </w:r>
                            <w:r w:rsidRPr="006B571C">
                              <w:tab/>
                              <w:t>2:30 PM</w:t>
                            </w:r>
                          </w:p>
                          <w:p w:rsidR="005228CA" w:rsidRPr="006B571C" w:rsidRDefault="005228CA" w:rsidP="005228CA">
                            <w:pPr>
                              <w:ind w:left="1080"/>
                            </w:pPr>
                            <w:r w:rsidRPr="006B571C">
                              <w:t xml:space="preserve"> </w:t>
                            </w:r>
                          </w:p>
                          <w:p w:rsidR="005228CA" w:rsidRDefault="005228CA" w:rsidP="005228CA">
                            <w:pPr>
                              <w:ind w:left="1080"/>
                            </w:pPr>
                          </w:p>
                          <w:p w:rsidR="005228CA" w:rsidRDefault="005228CA" w:rsidP="005228CA">
                            <w:r>
                              <w:tab/>
                            </w:r>
                            <w:r>
                              <w:tab/>
                            </w:r>
                            <w:r>
                              <w:tab/>
                            </w:r>
                          </w:p>
                          <w:p w:rsidR="005228CA" w:rsidRDefault="005228CA" w:rsidP="005228CA"/>
                          <w:p w:rsidR="005228CA" w:rsidRPr="00CB41A1" w:rsidRDefault="005228CA" w:rsidP="005228CA">
                            <w:r>
                              <w:tab/>
                            </w:r>
                            <w:r>
                              <w:tab/>
                            </w:r>
                          </w:p>
                          <w:p w:rsidR="005228CA" w:rsidRPr="0003377B" w:rsidRDefault="005228CA" w:rsidP="005228CA">
                            <w:pPr>
                              <w:rPr>
                                <w:b/>
                                <w:sz w:val="20"/>
                                <w:szCs w:val="20"/>
                              </w:rPr>
                            </w:pPr>
                            <w:r>
                              <w:rPr>
                                <w:b/>
                                <w:sz w:val="20"/>
                                <w:szCs w:val="20"/>
                              </w:rPr>
                              <w:tab/>
                            </w:r>
                          </w:p>
                          <w:p w:rsidR="005228CA" w:rsidRPr="0003377B" w:rsidRDefault="005228CA" w:rsidP="005228CA">
                            <w:pPr>
                              <w:rPr>
                                <w:b/>
                                <w:sz w:val="20"/>
                                <w:szCs w:val="20"/>
                              </w:rPr>
                            </w:pPr>
                            <w:r>
                              <w:rPr>
                                <w:b/>
                                <w:sz w:val="20"/>
                                <w:szCs w:val="20"/>
                              </w:rPr>
                              <w:tab/>
                            </w:r>
                            <w:r>
                              <w:rPr>
                                <w:b/>
                                <w:sz w:val="20"/>
                                <w:szCs w:val="20"/>
                              </w:rPr>
                              <w:tab/>
                            </w:r>
                          </w:p>
                          <w:p w:rsidR="005228CA" w:rsidRDefault="005228CA" w:rsidP="005228CA">
                            <w:pPr>
                              <w:rPr>
                                <w:b/>
                                <w:sz w:val="20"/>
                                <w:szCs w:val="20"/>
                              </w:rPr>
                            </w:pPr>
                          </w:p>
                          <w:p w:rsidR="005228CA" w:rsidRPr="00B414C8" w:rsidRDefault="005228CA" w:rsidP="005228CA">
                            <w:pPr>
                              <w:rPr>
                                <w:b/>
                                <w:sz w:val="20"/>
                                <w:szCs w:val="20"/>
                              </w:rPr>
                            </w:pPr>
                          </w:p>
                          <w:p w:rsidR="005228CA" w:rsidRPr="0032373B" w:rsidRDefault="005228CA" w:rsidP="005228CA">
                            <w:pPr>
                              <w:rPr>
                                <w:b/>
                                <w:sz w:val="48"/>
                                <w:szCs w:val="48"/>
                              </w:rPr>
                            </w:pPr>
                            <w:r>
                              <w:rPr>
                                <w:b/>
                                <w:sz w:val="40"/>
                              </w:rPr>
                              <w:t xml:space="preserve"> </w:t>
                            </w:r>
                          </w:p>
                          <w:p w:rsidR="005228CA" w:rsidRDefault="005228CA" w:rsidP="005228CA">
                            <w:r>
                              <w:tab/>
                            </w:r>
                            <w:r>
                              <w:tab/>
                            </w:r>
                            <w:r>
                              <w:tab/>
                            </w:r>
                          </w:p>
                          <w:p w:rsidR="005228CA" w:rsidRDefault="005228CA" w:rsidP="005228CA"/>
                          <w:p w:rsidR="005228CA" w:rsidRPr="0032373B" w:rsidRDefault="005228CA" w:rsidP="005228CA">
                            <w:pPr>
                              <w:rPr>
                                <w:b/>
                                <w:sz w:val="40"/>
                              </w:rPr>
                            </w:pPr>
                            <w:r>
                              <w:tab/>
                            </w:r>
                            <w:r>
                              <w:tab/>
                            </w:r>
                          </w:p>
                          <w:p w:rsidR="005228CA" w:rsidRDefault="005228CA" w:rsidP="005228CA">
                            <w:pPr>
                              <w:rPr>
                                <w:b/>
                                <w:sz w:val="48"/>
                                <w:szCs w:val="48"/>
                              </w:rPr>
                            </w:pPr>
                            <w:r>
                              <w:rPr>
                                <w:b/>
                                <w:sz w:val="40"/>
                              </w:rPr>
                              <w:t xml:space="preserve">            </w:t>
                            </w:r>
                            <w:r>
                              <w:rPr>
                                <w:b/>
                                <w:sz w:val="40"/>
                              </w:rPr>
                              <w:tab/>
                              <w:t xml:space="preserve">    </w:t>
                            </w:r>
                          </w:p>
                          <w:p w:rsidR="005228CA" w:rsidRDefault="005228CA" w:rsidP="005228CA">
                            <w:pPr>
                              <w:rPr>
                                <w:b/>
                                <w:sz w:val="48"/>
                                <w:szCs w:val="48"/>
                              </w:rPr>
                            </w:pPr>
                          </w:p>
                          <w:p w:rsidR="005228CA" w:rsidRDefault="005228CA" w:rsidP="005228CA">
                            <w:pPr>
                              <w:rPr>
                                <w:b/>
                                <w:sz w:val="48"/>
                                <w:szCs w:val="48"/>
                              </w:rPr>
                            </w:pPr>
                            <w:r>
                              <w:rPr>
                                <w:b/>
                                <w:sz w:val="48"/>
                                <w:szCs w:val="48"/>
                              </w:rPr>
                              <w:tab/>
                            </w:r>
                            <w:r>
                              <w:rPr>
                                <w:b/>
                                <w:sz w:val="48"/>
                                <w:szCs w:val="48"/>
                              </w:rPr>
                              <w:tab/>
                              <w:t xml:space="preserve">  </w:t>
                            </w:r>
                          </w:p>
                          <w:p w:rsidR="005228CA" w:rsidRDefault="005228CA" w:rsidP="005228CA">
                            <w:pPr>
                              <w:rPr>
                                <w:b/>
                                <w:sz w:val="48"/>
                                <w:szCs w:val="48"/>
                              </w:rPr>
                            </w:pPr>
                          </w:p>
                          <w:p w:rsidR="005228CA" w:rsidRDefault="005228CA" w:rsidP="005228CA">
                            <w:pPr>
                              <w:rPr>
                                <w:b/>
                                <w:sz w:val="40"/>
                              </w:rPr>
                            </w:pPr>
                            <w:r>
                              <w:rPr>
                                <w:b/>
                                <w:sz w:val="48"/>
                                <w:szCs w:val="48"/>
                              </w:rPr>
                              <w:t xml:space="preserve">   </w:t>
                            </w:r>
                            <w:r>
                              <w:rPr>
                                <w:b/>
                                <w:sz w:val="40"/>
                              </w:rPr>
                              <w:t xml:space="preserve">    </w:t>
                            </w:r>
                          </w:p>
                          <w:p w:rsidR="005228CA" w:rsidRDefault="005228CA" w:rsidP="005228CA">
                            <w:pPr>
                              <w:rPr>
                                <w:b/>
                                <w:sz w:val="40"/>
                              </w:rPr>
                            </w:pPr>
                            <w:r>
                              <w:rPr>
                                <w:b/>
                                <w:sz w:val="40"/>
                              </w:rPr>
                              <w:tab/>
                            </w:r>
                            <w:r>
                              <w:rPr>
                                <w:b/>
                                <w:sz w:val="40"/>
                              </w:rPr>
                              <w:tab/>
                            </w:r>
                            <w:r>
                              <w:rPr>
                                <w:b/>
                                <w:sz w:val="40"/>
                              </w:rPr>
                              <w:tab/>
                            </w:r>
                          </w:p>
                          <w:p w:rsidR="005228CA" w:rsidRDefault="005228CA" w:rsidP="005228CA">
                            <w:pPr>
                              <w:rPr>
                                <w:b/>
                                <w:sz w:val="40"/>
                              </w:rPr>
                            </w:pPr>
                            <w:r>
                              <w:rPr>
                                <w:b/>
                                <w:sz w:val="40"/>
                              </w:rPr>
                              <w:tab/>
                            </w:r>
                            <w:r>
                              <w:rPr>
                                <w:b/>
                                <w:sz w:val="40"/>
                              </w:rPr>
                              <w:tab/>
                            </w:r>
                            <w:r>
                              <w:rPr>
                                <w:b/>
                                <w:sz w:val="40"/>
                              </w:rPr>
                              <w:tab/>
                            </w:r>
                            <w:r>
                              <w:rPr>
                                <w:b/>
                                <w:sz w:val="40"/>
                              </w:rPr>
                              <w:tab/>
                            </w:r>
                          </w:p>
                          <w:p w:rsidR="005228CA" w:rsidRDefault="005228CA" w:rsidP="005228CA">
                            <w:pPr>
                              <w:rPr>
                                <w:b/>
                                <w:sz w:val="40"/>
                              </w:rPr>
                            </w:pPr>
                            <w:r>
                              <w:rPr>
                                <w:b/>
                                <w:sz w:val="40"/>
                              </w:rPr>
                              <w:tab/>
                            </w:r>
                          </w:p>
                          <w:p w:rsidR="005228CA" w:rsidRPr="00674708" w:rsidRDefault="005228CA" w:rsidP="005228CA">
                            <w:pPr>
                              <w:rPr>
                                <w:b/>
                                <w:sz w:val="40"/>
                              </w:rPr>
                            </w:pPr>
                            <w:r>
                              <w:rPr>
                                <w:b/>
                                <w:sz w:val="40"/>
                              </w:rPr>
                              <w:tab/>
                              <w:t xml:space="preserve">  </w:t>
                            </w:r>
                          </w:p>
                          <w:p w:rsidR="005228CA" w:rsidRDefault="005228CA" w:rsidP="005228CA">
                            <w:pPr>
                              <w:rPr>
                                <w:b/>
                                <w:sz w:val="40"/>
                              </w:rPr>
                            </w:pPr>
                          </w:p>
                          <w:p w:rsidR="005228CA" w:rsidRPr="00674708" w:rsidRDefault="005228CA" w:rsidP="005228CA">
                            <w:pPr>
                              <w:rPr>
                                <w:b/>
                                <w:i/>
                                <w:sz w:val="40"/>
                              </w:rPr>
                            </w:pPr>
                            <w:r>
                              <w:rPr>
                                <w:b/>
                                <w:sz w:val="40"/>
                              </w:rPr>
                              <w:tab/>
                            </w:r>
                            <w:r>
                              <w:rPr>
                                <w:b/>
                                <w:sz w:val="40"/>
                              </w:rPr>
                              <w:tab/>
                              <w:t xml:space="preserve">    </w:t>
                            </w:r>
                          </w:p>
                          <w:p w:rsidR="005228CA" w:rsidRDefault="005228CA" w:rsidP="005228CA">
                            <w:pPr>
                              <w:rPr>
                                <w:b/>
                                <w:sz w:val="40"/>
                              </w:rPr>
                            </w:pPr>
                          </w:p>
                          <w:p w:rsidR="005228CA" w:rsidRPr="00F35C17" w:rsidRDefault="005228CA" w:rsidP="005228CA">
                            <w:pPr>
                              <w:rPr>
                                <w:b/>
                                <w:sz w:val="40"/>
                              </w:rPr>
                            </w:pPr>
                          </w:p>
                          <w:p w:rsidR="005228CA" w:rsidRPr="0032373B" w:rsidRDefault="005228CA" w:rsidP="005228CA">
                            <w:pPr>
                              <w:rPr>
                                <w:b/>
                                <w:sz w:val="48"/>
                              </w:rPr>
                            </w:pPr>
                          </w:p>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7pt;margin-top:0;width:387pt;height:6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" stroked="f">
                <v:textbox>
                  <w:txbxContent>
                    <w:p w:rsidR="005228CA" w:rsidRDefault="005228CA" w:rsidP="005228CA">
                      <w:r>
                        <w:tab/>
                      </w:r>
                      <w:r>
                        <w:tab/>
                      </w:r>
                      <w:r>
                        <w:tab/>
                      </w:r>
                      <w:r>
                        <w:tab/>
                        <w:t xml:space="preserve">     AGENDA</w:t>
                      </w:r>
                    </w:p>
                    <w:p w:rsidR="005228CA" w:rsidRDefault="005228CA" w:rsidP="005228CA">
                      <w:r>
                        <w:tab/>
                      </w:r>
                      <w:r>
                        <w:tab/>
                      </w:r>
                      <w:r>
                        <w:tab/>
                        <w:t xml:space="preserve">     CUSS ADVOCASY DAY</w:t>
                      </w:r>
                    </w:p>
                    <w:p w:rsidR="005228CA" w:rsidRDefault="005228CA" w:rsidP="005228CA">
                      <w:r>
                        <w:tab/>
                      </w:r>
                      <w:r>
                        <w:tab/>
                      </w:r>
                      <w:r>
                        <w:tab/>
                      </w:r>
                      <w:r>
                        <w:tab/>
                        <w:t xml:space="preserve">   ANNAPOLIS</w:t>
                      </w:r>
                    </w:p>
                    <w:p w:rsidR="005228CA" w:rsidRDefault="005228CA" w:rsidP="005228CA"/>
                    <w:p w:rsidR="005228CA" w:rsidRDefault="005228CA" w:rsidP="005228CA">
                      <w:r>
                        <w:tab/>
                      </w:r>
                      <w:r>
                        <w:tab/>
                      </w:r>
                      <w:r>
                        <w:tab/>
                      </w:r>
                      <w:r>
                        <w:tab/>
                        <w:t>February 25, 2014</w:t>
                      </w:r>
                    </w:p>
                    <w:p w:rsidR="005228CA" w:rsidRDefault="005228CA" w:rsidP="005228CA">
                      <w:r>
                        <w:tab/>
                      </w:r>
                      <w:r>
                        <w:tab/>
                      </w:r>
                      <w:r>
                        <w:tab/>
                      </w:r>
                      <w:r>
                        <w:tab/>
                        <w:t xml:space="preserve">        8:00 AM</w:t>
                      </w:r>
                    </w:p>
                    <w:p w:rsidR="005228CA" w:rsidRDefault="005228CA" w:rsidP="005228CA">
                      <w:r>
                        <w:tab/>
                      </w:r>
                      <w:r>
                        <w:tab/>
                      </w:r>
                      <w:r>
                        <w:tab/>
                        <w:t xml:space="preserve">  Room 170 Lowe House Building</w:t>
                      </w:r>
                    </w:p>
                    <w:p w:rsidR="005228CA" w:rsidRDefault="005228CA" w:rsidP="005228CA">
                      <w:r>
                        <w:tab/>
                      </w:r>
                      <w:r>
                        <w:tab/>
                      </w:r>
                      <w:r>
                        <w:tab/>
                      </w:r>
                      <w:r>
                        <w:tab/>
                        <w:t xml:space="preserve"> Annapolis, Md. 21201</w:t>
                      </w:r>
                    </w:p>
                    <w:p w:rsidR="005228CA" w:rsidRDefault="005228CA" w:rsidP="005228CA"/>
                    <w:p w:rsidR="005228CA" w:rsidRDefault="005228CA" w:rsidP="005228CA"/>
                    <w:p w:rsidR="005228CA" w:rsidRPr="006B571C" w:rsidRDefault="005228CA" w:rsidP="005228CA"/>
                    <w:p w:rsidR="005228CA" w:rsidRPr="006B571C" w:rsidRDefault="005228CA" w:rsidP="005228CA">
                      <w:pPr>
                        <w:numPr>
                          <w:ilvl w:val="0"/>
                          <w:numId w:val="1"/>
                        </w:numPr>
                      </w:pPr>
                      <w:r w:rsidRPr="006B571C">
                        <w:t>CALL TO ORDER- Chair</w:t>
                      </w:r>
                      <w:r w:rsidRPr="006B571C">
                        <w:tab/>
                      </w:r>
                      <w:r w:rsidRPr="006B571C">
                        <w:tab/>
                      </w:r>
                      <w:r w:rsidRPr="006B571C">
                        <w:tab/>
                      </w:r>
                      <w:r w:rsidRPr="006B571C">
                        <w:tab/>
                        <w:t>8:00-8:30</w:t>
                      </w:r>
                    </w:p>
                    <w:p w:rsidR="005228CA" w:rsidRPr="006B571C" w:rsidRDefault="005228CA" w:rsidP="005228CA">
                      <w:pPr>
                        <w:ind w:left="1080"/>
                      </w:pPr>
                    </w:p>
                    <w:p w:rsidR="005228CA" w:rsidRPr="006B571C" w:rsidRDefault="005228CA" w:rsidP="005228CA">
                      <w:pPr>
                        <w:numPr>
                          <w:ilvl w:val="0"/>
                          <w:numId w:val="1"/>
                        </w:numPr>
                      </w:pPr>
                      <w:r w:rsidRPr="006B571C">
                        <w:t>Welcome and Instructions:</w:t>
                      </w:r>
                    </w:p>
                    <w:p w:rsidR="005228CA" w:rsidRPr="006B571C" w:rsidRDefault="005228CA" w:rsidP="005228CA">
                      <w:pPr>
                        <w:pStyle w:val="ListParagraph"/>
                      </w:pPr>
                    </w:p>
                    <w:p w:rsidR="005228CA" w:rsidRPr="006B571C" w:rsidRDefault="005228CA" w:rsidP="005228CA">
                      <w:pPr>
                        <w:ind w:left="1080"/>
                      </w:pPr>
                      <w:r w:rsidRPr="006B571C">
                        <w:t>Approval of the minutes-Defer for March Mtg.</w:t>
                      </w:r>
                    </w:p>
                    <w:p w:rsidR="005228CA" w:rsidRPr="006B571C" w:rsidRDefault="005228CA" w:rsidP="005228CA"/>
                    <w:p w:rsidR="005228CA" w:rsidRPr="006B571C" w:rsidRDefault="005228CA" w:rsidP="005228CA">
                      <w:pPr>
                        <w:numPr>
                          <w:ilvl w:val="0"/>
                          <w:numId w:val="1"/>
                        </w:numPr>
                      </w:pPr>
                      <w:r w:rsidRPr="006B571C">
                        <w:t>Chair</w:t>
                      </w:r>
                      <w:r w:rsidR="001940D0" w:rsidRPr="006B571C">
                        <w:t>’</w:t>
                      </w:r>
                      <w:r w:rsidRPr="006B571C">
                        <w:t>s report</w:t>
                      </w:r>
                    </w:p>
                    <w:p w:rsidR="005228CA" w:rsidRPr="006B571C" w:rsidRDefault="005228CA" w:rsidP="005228CA">
                      <w:pPr>
                        <w:ind w:left="1080"/>
                      </w:pPr>
                    </w:p>
                    <w:p w:rsidR="005228CA" w:rsidRPr="006B571C" w:rsidRDefault="005228CA" w:rsidP="005228CA">
                      <w:pPr>
                        <w:numPr>
                          <w:ilvl w:val="0"/>
                          <w:numId w:val="1"/>
                        </w:numPr>
                      </w:pPr>
                      <w:r w:rsidRPr="006B571C">
                        <w:t xml:space="preserve"> Chancellors</w:t>
                      </w:r>
                      <w:r w:rsidR="001940D0" w:rsidRPr="006B571C">
                        <w:t xml:space="preserve">’ Liaison to CUSS </w:t>
                      </w:r>
                      <w:r w:rsidRPr="006B571C">
                        <w:t xml:space="preserve"> </w:t>
                      </w:r>
                      <w:r w:rsidRPr="006B571C">
                        <w:rPr>
                          <w:strike/>
                        </w:rPr>
                        <w:t>Council</w:t>
                      </w:r>
                      <w:r w:rsidRPr="006B571C">
                        <w:t xml:space="preserve"> Report</w:t>
                      </w:r>
                    </w:p>
                    <w:p w:rsidR="005228CA" w:rsidRPr="006B571C" w:rsidRDefault="005228CA" w:rsidP="005228CA">
                      <w:pPr>
                        <w:pStyle w:val="ListParagraph"/>
                      </w:pPr>
                    </w:p>
                    <w:p w:rsidR="005228CA" w:rsidRPr="006B571C" w:rsidRDefault="005228CA" w:rsidP="005228CA">
                      <w:pPr>
                        <w:numPr>
                          <w:ilvl w:val="0"/>
                          <w:numId w:val="1"/>
                        </w:numPr>
                      </w:pPr>
                      <w:r w:rsidRPr="006B571C">
                        <w:t>WELCOME – Andy Clark</w:t>
                      </w:r>
                      <w:r w:rsidRPr="006B571C">
                        <w:tab/>
                      </w:r>
                      <w:r w:rsidRPr="006B571C">
                        <w:tab/>
                      </w:r>
                      <w:r w:rsidRPr="006B571C">
                        <w:tab/>
                      </w:r>
                      <w:r w:rsidRPr="006B571C">
                        <w:tab/>
                        <w:t>8:30-8:45</w:t>
                      </w:r>
                    </w:p>
                    <w:p w:rsidR="005228CA" w:rsidRPr="006B571C" w:rsidRDefault="005228CA" w:rsidP="005228CA">
                      <w:pPr>
                        <w:pStyle w:val="ListParagraph"/>
                      </w:pPr>
                    </w:p>
                    <w:p w:rsidR="005228CA" w:rsidRPr="006B571C" w:rsidRDefault="005228CA" w:rsidP="005228CA">
                      <w:pPr>
                        <w:numPr>
                          <w:ilvl w:val="0"/>
                          <w:numId w:val="1"/>
                        </w:numPr>
                      </w:pPr>
                      <w:r w:rsidRPr="006B571C">
                        <w:t>Introduction of Guest Speakers/Legislators</w:t>
                      </w:r>
                      <w:r w:rsidRPr="006B571C">
                        <w:tab/>
                      </w:r>
                      <w:r w:rsidRPr="006B571C">
                        <w:tab/>
                      </w:r>
                    </w:p>
                    <w:p w:rsidR="005228CA" w:rsidRPr="006B571C" w:rsidRDefault="005228CA" w:rsidP="005228CA">
                      <w:pPr>
                        <w:pStyle w:val="ListParagraph"/>
                      </w:pPr>
                    </w:p>
                    <w:p w:rsidR="005228CA" w:rsidRPr="006B571C" w:rsidRDefault="005228CA" w:rsidP="005228CA">
                      <w:pPr>
                        <w:ind w:left="1080"/>
                      </w:pPr>
                      <w:r w:rsidRPr="006B571C">
                        <w:t>Delegate Frush may stop by to address our group</w:t>
                      </w:r>
                      <w:r w:rsidRPr="006B571C">
                        <w:tab/>
                        <w:t>8:45-9:15</w:t>
                      </w:r>
                    </w:p>
                    <w:p w:rsidR="005228CA" w:rsidRPr="006B571C" w:rsidRDefault="005228CA" w:rsidP="005228CA">
                      <w:pPr>
                        <w:ind w:left="1080"/>
                      </w:pPr>
                      <w:r w:rsidRPr="006B571C">
                        <w:t>Patricia Harrison – guest speaker</w:t>
                      </w:r>
                    </w:p>
                    <w:p w:rsidR="005228CA" w:rsidRPr="006B571C" w:rsidRDefault="005228CA" w:rsidP="005228CA">
                      <w:pPr>
                        <w:ind w:left="1080"/>
                      </w:pPr>
                      <w:r w:rsidRPr="006B571C">
                        <w:t>Department of Legislative services</w:t>
                      </w:r>
                      <w:r w:rsidRPr="006B571C">
                        <w:tab/>
                      </w:r>
                      <w:r w:rsidRPr="006B571C">
                        <w:tab/>
                      </w:r>
                      <w:r w:rsidRPr="006B571C">
                        <w:tab/>
                        <w:t>9:15-9:45</w:t>
                      </w:r>
                    </w:p>
                    <w:p w:rsidR="005228CA" w:rsidRPr="006B571C" w:rsidRDefault="005228CA" w:rsidP="005228CA"/>
                    <w:p w:rsidR="005228CA" w:rsidRPr="006B571C" w:rsidRDefault="005228CA" w:rsidP="005228CA">
                      <w:pPr>
                        <w:numPr>
                          <w:ilvl w:val="0"/>
                          <w:numId w:val="1"/>
                        </w:numPr>
                      </w:pPr>
                      <w:r w:rsidRPr="006B571C">
                        <w:t>Proceed to State House for floor recognitions</w:t>
                      </w:r>
                      <w:r w:rsidRPr="006B571C">
                        <w:tab/>
                      </w:r>
                      <w:r w:rsidRPr="006B571C">
                        <w:tab/>
                        <w:t>9:45</w:t>
                      </w:r>
                    </w:p>
                    <w:p w:rsidR="005228CA" w:rsidRPr="006B571C" w:rsidRDefault="005228CA" w:rsidP="005228CA">
                      <w:pPr>
                        <w:ind w:left="1080"/>
                      </w:pPr>
                    </w:p>
                    <w:p w:rsidR="005228CA" w:rsidRPr="006B571C" w:rsidRDefault="005228CA" w:rsidP="005228CA">
                      <w:pPr>
                        <w:ind w:left="1080"/>
                      </w:pPr>
                      <w:r w:rsidRPr="006B571C">
                        <w:t>Divide into two group – one House one Senate</w:t>
                      </w:r>
                    </w:p>
                    <w:p w:rsidR="005228CA" w:rsidRPr="006B571C" w:rsidRDefault="005228CA" w:rsidP="005228CA">
                      <w:r w:rsidRPr="006B571C">
                        <w:tab/>
                      </w:r>
                    </w:p>
                    <w:p w:rsidR="005228CA" w:rsidRPr="006B571C" w:rsidRDefault="005228CA" w:rsidP="005228CA">
                      <w:pPr>
                        <w:numPr>
                          <w:ilvl w:val="0"/>
                          <w:numId w:val="1"/>
                        </w:numPr>
                      </w:pPr>
                      <w:r w:rsidRPr="006B571C">
                        <w:t>Return to room 170/retrieve handouts- begin meeting</w:t>
                      </w:r>
                    </w:p>
                    <w:p w:rsidR="005228CA" w:rsidRPr="006B571C" w:rsidRDefault="005228CA" w:rsidP="005228CA">
                      <w:pPr>
                        <w:ind w:left="1080"/>
                      </w:pPr>
                      <w:r w:rsidRPr="006B571C">
                        <w:t>With Legislators</w:t>
                      </w:r>
                      <w:r w:rsidRPr="006B571C">
                        <w:tab/>
                      </w:r>
                      <w:r w:rsidRPr="006B571C">
                        <w:tab/>
                      </w:r>
                      <w:r w:rsidRPr="006B571C">
                        <w:tab/>
                      </w:r>
                      <w:r w:rsidRPr="006B571C">
                        <w:tab/>
                      </w:r>
                      <w:r w:rsidRPr="006B571C">
                        <w:tab/>
                      </w:r>
                      <w:r w:rsidRPr="006B571C">
                        <w:tab/>
                        <w:t>10:30</w:t>
                      </w:r>
                    </w:p>
                    <w:p w:rsidR="005228CA" w:rsidRPr="006B571C" w:rsidRDefault="005228CA" w:rsidP="005228CA">
                      <w:r w:rsidRPr="006B571C">
                        <w:tab/>
                      </w:r>
                    </w:p>
                    <w:p w:rsidR="005228CA" w:rsidRPr="006B571C" w:rsidRDefault="005228CA" w:rsidP="005228CA">
                      <w:pPr>
                        <w:numPr>
                          <w:ilvl w:val="0"/>
                          <w:numId w:val="1"/>
                        </w:numPr>
                      </w:pPr>
                      <w:r w:rsidRPr="006B571C">
                        <w:t>Return for lunch</w:t>
                      </w:r>
                      <w:r w:rsidRPr="006B571C">
                        <w:tab/>
                      </w:r>
                      <w:r w:rsidRPr="006B571C">
                        <w:tab/>
                      </w:r>
                      <w:r w:rsidRPr="006B571C">
                        <w:tab/>
                      </w:r>
                      <w:r w:rsidRPr="006B571C">
                        <w:tab/>
                      </w:r>
                      <w:r w:rsidRPr="006B571C">
                        <w:tab/>
                      </w:r>
                      <w:r w:rsidRPr="006B571C">
                        <w:tab/>
                        <w:t>12:00</w:t>
                      </w:r>
                    </w:p>
                    <w:p w:rsidR="005228CA" w:rsidRPr="006B571C" w:rsidRDefault="005228CA" w:rsidP="005228CA"/>
                    <w:p w:rsidR="005228CA" w:rsidRPr="006B571C" w:rsidRDefault="005228CA" w:rsidP="005228CA">
                      <w:pPr>
                        <w:numPr>
                          <w:ilvl w:val="0"/>
                          <w:numId w:val="1"/>
                        </w:numPr>
                      </w:pPr>
                      <w:r w:rsidRPr="006B571C">
                        <w:t>Return to the House and Senate for Hearings/Mtgs</w:t>
                      </w:r>
                      <w:r w:rsidRPr="006B571C">
                        <w:tab/>
                        <w:t>1:00 PM</w:t>
                      </w:r>
                    </w:p>
                    <w:p w:rsidR="005228CA" w:rsidRPr="006B571C" w:rsidRDefault="005228CA" w:rsidP="005228CA">
                      <w:pPr>
                        <w:pStyle w:val="ListParagraph"/>
                      </w:pPr>
                    </w:p>
                    <w:p w:rsidR="005228CA" w:rsidRPr="006B571C" w:rsidRDefault="005228CA" w:rsidP="005228CA">
                      <w:pPr>
                        <w:numPr>
                          <w:ilvl w:val="0"/>
                          <w:numId w:val="1"/>
                        </w:numPr>
                      </w:pPr>
                      <w:r w:rsidRPr="006B571C">
                        <w:t>Adjo</w:t>
                      </w:r>
                      <w:r w:rsidR="001940D0" w:rsidRPr="006B571C">
                        <w:t>u</w:t>
                      </w:r>
                      <w:r w:rsidRPr="006B571C">
                        <w:t xml:space="preserve">rn- </w:t>
                      </w:r>
                      <w:r w:rsidRPr="006B571C">
                        <w:tab/>
                      </w:r>
                      <w:r w:rsidRPr="006B571C">
                        <w:tab/>
                      </w:r>
                      <w:r w:rsidRPr="006B571C">
                        <w:tab/>
                      </w:r>
                      <w:r w:rsidRPr="006B571C">
                        <w:tab/>
                      </w:r>
                      <w:r w:rsidRPr="006B571C">
                        <w:tab/>
                      </w:r>
                      <w:r w:rsidRPr="006B571C">
                        <w:tab/>
                      </w:r>
                      <w:r w:rsidRPr="006B571C">
                        <w:tab/>
                        <w:t>2:30 PM</w:t>
                      </w:r>
                    </w:p>
                    <w:p w:rsidR="005228CA" w:rsidRPr="006B571C" w:rsidRDefault="005228CA" w:rsidP="005228CA">
                      <w:pPr>
                        <w:ind w:left="1080"/>
                      </w:pPr>
                      <w:r w:rsidRPr="006B571C">
                        <w:t xml:space="preserve"> </w:t>
                      </w:r>
                    </w:p>
                    <w:p w:rsidR="005228CA" w:rsidRDefault="005228CA" w:rsidP="005228CA">
                      <w:pPr>
                        <w:ind w:left="1080"/>
                      </w:pPr>
                    </w:p>
                    <w:p w:rsidR="005228CA" w:rsidRDefault="005228CA" w:rsidP="005228CA">
                      <w:r>
                        <w:tab/>
                      </w:r>
                      <w:r>
                        <w:tab/>
                      </w:r>
                      <w:r>
                        <w:tab/>
                      </w:r>
                    </w:p>
                    <w:p w:rsidR="005228CA" w:rsidRDefault="005228CA" w:rsidP="005228CA"/>
                    <w:p w:rsidR="005228CA" w:rsidRPr="00CB41A1" w:rsidRDefault="005228CA" w:rsidP="005228CA">
                      <w:r>
                        <w:tab/>
                      </w:r>
                      <w:r>
                        <w:tab/>
                      </w:r>
                    </w:p>
                    <w:p w:rsidR="005228CA" w:rsidRPr="0003377B" w:rsidRDefault="005228CA" w:rsidP="005228CA">
                      <w:pPr>
                        <w:rPr>
                          <w:b/>
                          <w:sz w:val="20"/>
                          <w:szCs w:val="20"/>
                        </w:rPr>
                      </w:pPr>
                      <w:r>
                        <w:rPr>
                          <w:b/>
                          <w:sz w:val="20"/>
                          <w:szCs w:val="20"/>
                        </w:rPr>
                        <w:tab/>
                      </w:r>
                    </w:p>
                    <w:p w:rsidR="005228CA" w:rsidRPr="0003377B" w:rsidRDefault="005228CA" w:rsidP="005228CA">
                      <w:pPr>
                        <w:rPr>
                          <w:b/>
                          <w:sz w:val="20"/>
                          <w:szCs w:val="20"/>
                        </w:rPr>
                      </w:pPr>
                      <w:r>
                        <w:rPr>
                          <w:b/>
                          <w:sz w:val="20"/>
                          <w:szCs w:val="20"/>
                        </w:rPr>
                        <w:tab/>
                      </w:r>
                      <w:r>
                        <w:rPr>
                          <w:b/>
                          <w:sz w:val="20"/>
                          <w:szCs w:val="20"/>
                        </w:rPr>
                        <w:tab/>
                      </w:r>
                    </w:p>
                    <w:p w:rsidR="005228CA" w:rsidRDefault="005228CA" w:rsidP="005228CA">
                      <w:pPr>
                        <w:rPr>
                          <w:b/>
                          <w:sz w:val="20"/>
                          <w:szCs w:val="20"/>
                        </w:rPr>
                      </w:pPr>
                    </w:p>
                    <w:p w:rsidR="005228CA" w:rsidRPr="00B414C8" w:rsidRDefault="005228CA" w:rsidP="005228CA">
                      <w:pPr>
                        <w:rPr>
                          <w:b/>
                          <w:sz w:val="20"/>
                          <w:szCs w:val="20"/>
                        </w:rPr>
                      </w:pPr>
                    </w:p>
                    <w:p w:rsidR="005228CA" w:rsidRPr="0032373B" w:rsidRDefault="005228CA" w:rsidP="005228CA">
                      <w:pPr>
                        <w:rPr>
                          <w:b/>
                          <w:sz w:val="48"/>
                          <w:szCs w:val="48"/>
                        </w:rPr>
                      </w:pPr>
                      <w:r>
                        <w:rPr>
                          <w:b/>
                          <w:sz w:val="40"/>
                        </w:rPr>
                        <w:t xml:space="preserve"> </w:t>
                      </w:r>
                    </w:p>
                    <w:p w:rsidR="005228CA" w:rsidRDefault="005228CA" w:rsidP="005228CA">
                      <w:r>
                        <w:tab/>
                      </w:r>
                      <w:r>
                        <w:tab/>
                      </w:r>
                      <w:r>
                        <w:tab/>
                      </w:r>
                    </w:p>
                    <w:p w:rsidR="005228CA" w:rsidRDefault="005228CA" w:rsidP="005228CA"/>
                    <w:p w:rsidR="005228CA" w:rsidRPr="0032373B" w:rsidRDefault="005228CA" w:rsidP="005228CA">
                      <w:pPr>
                        <w:rPr>
                          <w:b/>
                          <w:sz w:val="40"/>
                        </w:rPr>
                      </w:pPr>
                      <w:r>
                        <w:tab/>
                      </w:r>
                      <w:r>
                        <w:tab/>
                      </w:r>
                    </w:p>
                    <w:p w:rsidR="005228CA" w:rsidRDefault="005228CA" w:rsidP="005228CA">
                      <w:pPr>
                        <w:rPr>
                          <w:b/>
                          <w:sz w:val="48"/>
                          <w:szCs w:val="48"/>
                        </w:rPr>
                      </w:pPr>
                      <w:r>
                        <w:rPr>
                          <w:b/>
                          <w:sz w:val="40"/>
                        </w:rPr>
                        <w:t xml:space="preserve">            </w:t>
                      </w:r>
                      <w:r>
                        <w:rPr>
                          <w:b/>
                          <w:sz w:val="40"/>
                        </w:rPr>
                        <w:tab/>
                        <w:t xml:space="preserve">    </w:t>
                      </w:r>
                    </w:p>
                    <w:p w:rsidR="005228CA" w:rsidRDefault="005228CA" w:rsidP="005228CA">
                      <w:pPr>
                        <w:rPr>
                          <w:b/>
                          <w:sz w:val="48"/>
                          <w:szCs w:val="48"/>
                        </w:rPr>
                      </w:pPr>
                    </w:p>
                    <w:p w:rsidR="005228CA" w:rsidRDefault="005228CA" w:rsidP="005228CA">
                      <w:pPr>
                        <w:rPr>
                          <w:b/>
                          <w:sz w:val="48"/>
                          <w:szCs w:val="48"/>
                        </w:rPr>
                      </w:pPr>
                      <w:r>
                        <w:rPr>
                          <w:b/>
                          <w:sz w:val="48"/>
                          <w:szCs w:val="48"/>
                        </w:rPr>
                        <w:tab/>
                      </w:r>
                      <w:r>
                        <w:rPr>
                          <w:b/>
                          <w:sz w:val="48"/>
                          <w:szCs w:val="48"/>
                        </w:rPr>
                        <w:tab/>
                        <w:t xml:space="preserve">  </w:t>
                      </w:r>
                    </w:p>
                    <w:p w:rsidR="005228CA" w:rsidRDefault="005228CA" w:rsidP="005228CA">
                      <w:pPr>
                        <w:rPr>
                          <w:b/>
                          <w:sz w:val="48"/>
                          <w:szCs w:val="48"/>
                        </w:rPr>
                      </w:pPr>
                    </w:p>
                    <w:p w:rsidR="005228CA" w:rsidRDefault="005228CA" w:rsidP="005228CA">
                      <w:pPr>
                        <w:rPr>
                          <w:b/>
                          <w:sz w:val="40"/>
                        </w:rPr>
                      </w:pPr>
                      <w:r>
                        <w:rPr>
                          <w:b/>
                          <w:sz w:val="48"/>
                          <w:szCs w:val="48"/>
                        </w:rPr>
                        <w:t xml:space="preserve">   </w:t>
                      </w:r>
                      <w:r>
                        <w:rPr>
                          <w:b/>
                          <w:sz w:val="40"/>
                        </w:rPr>
                        <w:t xml:space="preserve">    </w:t>
                      </w:r>
                    </w:p>
                    <w:p w:rsidR="005228CA" w:rsidRDefault="005228CA" w:rsidP="005228CA">
                      <w:pPr>
                        <w:rPr>
                          <w:b/>
                          <w:sz w:val="40"/>
                        </w:rPr>
                      </w:pPr>
                      <w:r>
                        <w:rPr>
                          <w:b/>
                          <w:sz w:val="40"/>
                        </w:rPr>
                        <w:tab/>
                      </w:r>
                      <w:r>
                        <w:rPr>
                          <w:b/>
                          <w:sz w:val="40"/>
                        </w:rPr>
                        <w:tab/>
                      </w:r>
                      <w:r>
                        <w:rPr>
                          <w:b/>
                          <w:sz w:val="40"/>
                        </w:rPr>
                        <w:tab/>
                      </w:r>
                    </w:p>
                    <w:p w:rsidR="005228CA" w:rsidRDefault="005228CA" w:rsidP="005228CA">
                      <w:pPr>
                        <w:rPr>
                          <w:b/>
                          <w:sz w:val="40"/>
                        </w:rPr>
                      </w:pPr>
                      <w:r>
                        <w:rPr>
                          <w:b/>
                          <w:sz w:val="40"/>
                        </w:rPr>
                        <w:tab/>
                      </w:r>
                      <w:r>
                        <w:rPr>
                          <w:b/>
                          <w:sz w:val="40"/>
                        </w:rPr>
                        <w:tab/>
                      </w:r>
                      <w:r>
                        <w:rPr>
                          <w:b/>
                          <w:sz w:val="40"/>
                        </w:rPr>
                        <w:tab/>
                      </w:r>
                      <w:r>
                        <w:rPr>
                          <w:b/>
                          <w:sz w:val="40"/>
                        </w:rPr>
                        <w:tab/>
                      </w:r>
                    </w:p>
                    <w:p w:rsidR="005228CA" w:rsidRDefault="005228CA" w:rsidP="005228CA">
                      <w:pPr>
                        <w:rPr>
                          <w:b/>
                          <w:sz w:val="40"/>
                        </w:rPr>
                      </w:pPr>
                      <w:r>
                        <w:rPr>
                          <w:b/>
                          <w:sz w:val="40"/>
                        </w:rPr>
                        <w:tab/>
                      </w:r>
                    </w:p>
                    <w:p w:rsidR="005228CA" w:rsidRPr="00674708" w:rsidRDefault="005228CA" w:rsidP="005228CA">
                      <w:pPr>
                        <w:rPr>
                          <w:b/>
                          <w:sz w:val="40"/>
                        </w:rPr>
                      </w:pPr>
                      <w:r>
                        <w:rPr>
                          <w:b/>
                          <w:sz w:val="40"/>
                        </w:rPr>
                        <w:tab/>
                        <w:t xml:space="preserve">  </w:t>
                      </w:r>
                    </w:p>
                    <w:p w:rsidR="005228CA" w:rsidRDefault="005228CA" w:rsidP="005228CA">
                      <w:pPr>
                        <w:rPr>
                          <w:b/>
                          <w:sz w:val="40"/>
                        </w:rPr>
                      </w:pPr>
                    </w:p>
                    <w:p w:rsidR="005228CA" w:rsidRPr="00674708" w:rsidRDefault="005228CA" w:rsidP="005228CA">
                      <w:pPr>
                        <w:rPr>
                          <w:b/>
                          <w:i/>
                          <w:sz w:val="40"/>
                        </w:rPr>
                      </w:pPr>
                      <w:r>
                        <w:rPr>
                          <w:b/>
                          <w:sz w:val="40"/>
                        </w:rPr>
                        <w:tab/>
                      </w:r>
                      <w:r>
                        <w:rPr>
                          <w:b/>
                          <w:sz w:val="40"/>
                        </w:rPr>
                        <w:tab/>
                        <w:t xml:space="preserve">    </w:t>
                      </w:r>
                    </w:p>
                    <w:p w:rsidR="005228CA" w:rsidRDefault="005228CA" w:rsidP="005228CA">
                      <w:pPr>
                        <w:rPr>
                          <w:b/>
                          <w:sz w:val="40"/>
                        </w:rPr>
                      </w:pPr>
                    </w:p>
                    <w:p w:rsidR="005228CA" w:rsidRPr="00F35C17" w:rsidRDefault="005228CA" w:rsidP="005228CA">
                      <w:pPr>
                        <w:rPr>
                          <w:b/>
                          <w:sz w:val="40"/>
                        </w:rPr>
                      </w:pPr>
                    </w:p>
                    <w:p w:rsidR="005228CA" w:rsidRPr="0032373B" w:rsidRDefault="005228CA" w:rsidP="005228CA">
                      <w:pPr>
                        <w:rPr>
                          <w:b/>
                          <w:sz w:val="48"/>
                        </w:rPr>
                      </w:pPr>
                    </w:p>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p w:rsidR="005228CA" w:rsidRDefault="005228CA" w:rsidP="005228CA"/>
                  </w:txbxContent>
                </v:textbox>
              </v:shape>
            </w:pict>
          </mc:Fallback>
        </mc:AlternateContent>
      </w:r>
      <w:r w:rsidR="008549B0">
        <w:rPr>
          <w:noProof/>
        </w:rPr>
        <w:drawing>
          <wp:inline distT="0" distB="0" distL="0" distR="0">
            <wp:extent cx="1353820" cy="1603375"/>
            <wp:effectExtent l="0" t="0" r="0" b="0"/>
            <wp:docPr id="1" name="Picture 1" descr="letterhead2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_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820" cy="1603375"/>
                    </a:xfrm>
                    <a:prstGeom prst="rect">
                      <a:avLst/>
                    </a:prstGeom>
                    <a:noFill/>
                    <a:ln>
                      <a:noFill/>
                    </a:ln>
                  </pic:spPr>
                </pic:pic>
              </a:graphicData>
            </a:graphic>
          </wp:inline>
        </w:drawing>
      </w:r>
    </w:p>
    <w:p w:rsidR="005F7BB3" w:rsidRDefault="005F7BB3">
      <w:pPr>
        <w:autoSpaceDE w:val="0"/>
        <w:autoSpaceDN w:val="0"/>
        <w:adjustRightInd w:val="0"/>
        <w:rPr>
          <w:rFonts w:ascii="Myriad-Bold" w:hAnsi="Myriad-Bold"/>
          <w:b/>
          <w:bCs/>
          <w:sz w:val="15"/>
          <w:szCs w:val="15"/>
        </w:rPr>
      </w:pPr>
    </w:p>
    <w:p w:rsidR="005F7BB3" w:rsidRDefault="005F7BB3">
      <w:pPr>
        <w:pStyle w:val="Heading1"/>
        <w:tabs>
          <w:tab w:val="left" w:pos="8280"/>
        </w:tabs>
        <w:rPr>
          <w:rFonts w:ascii="Arial" w:eastAsia="SimSun" w:hAnsi="Arial" w:cs="Arial"/>
          <w:color w:val="auto"/>
          <w:sz w:val="14"/>
        </w:rPr>
      </w:pPr>
      <w:r>
        <w:rPr>
          <w:rFonts w:ascii="Arial" w:eastAsia="SimSun" w:hAnsi="Arial" w:cs="Arial"/>
          <w:color w:val="auto"/>
          <w:sz w:val="14"/>
        </w:rPr>
        <w:t>Bowie State University</w:t>
      </w:r>
    </w:p>
    <w:p w:rsidR="005F7BB3" w:rsidRDefault="005F7BB3">
      <w:pPr>
        <w:tabs>
          <w:tab w:val="left" w:pos="8280"/>
        </w:tabs>
        <w:autoSpaceDE w:val="0"/>
        <w:autoSpaceDN w:val="0"/>
        <w:adjustRightInd w:val="0"/>
        <w:rPr>
          <w:rFonts w:ascii="Arial" w:eastAsia="SimSun" w:hAnsi="Arial" w:cs="Arial"/>
          <w:sz w:val="14"/>
          <w:szCs w:val="15"/>
        </w:rPr>
      </w:pPr>
      <w:r>
        <w:rPr>
          <w:rFonts w:ascii="Arial" w:eastAsia="SimSun" w:hAnsi="Arial" w:cs="Arial"/>
          <w:sz w:val="14"/>
          <w:szCs w:val="15"/>
        </w:rPr>
        <w:t>14000 Jericho Park Road</w:t>
      </w:r>
    </w:p>
    <w:p w:rsidR="005F7BB3" w:rsidRDefault="005F7BB3">
      <w:pPr>
        <w:tabs>
          <w:tab w:val="left" w:pos="8280"/>
        </w:tabs>
        <w:autoSpaceDE w:val="0"/>
        <w:autoSpaceDN w:val="0"/>
        <w:adjustRightInd w:val="0"/>
        <w:spacing w:line="140" w:lineRule="atLeast"/>
        <w:rPr>
          <w:rFonts w:ascii="Arial" w:eastAsia="SimSun" w:hAnsi="Arial" w:cs="Arial"/>
          <w:sz w:val="14"/>
          <w:szCs w:val="15"/>
        </w:rPr>
      </w:pPr>
      <w:r>
        <w:rPr>
          <w:rFonts w:ascii="Arial" w:eastAsia="SimSun" w:hAnsi="Arial" w:cs="Arial"/>
          <w:sz w:val="14"/>
          <w:szCs w:val="15"/>
        </w:rPr>
        <w:t>Bowie, MD 20715</w:t>
      </w:r>
    </w:p>
    <w:p w:rsidR="005F7BB3" w:rsidRDefault="005F7BB3">
      <w:pPr>
        <w:tabs>
          <w:tab w:val="left" w:pos="8280"/>
        </w:tabs>
        <w:autoSpaceDE w:val="0"/>
        <w:autoSpaceDN w:val="0"/>
        <w:adjustRightInd w:val="0"/>
        <w:spacing w:line="140" w:lineRule="atLeast"/>
        <w:rPr>
          <w:rFonts w:ascii="Arial" w:eastAsia="SimSun" w:hAnsi="Arial" w:cs="Arial"/>
          <w:sz w:val="14"/>
          <w:szCs w:val="15"/>
        </w:rPr>
      </w:pPr>
    </w:p>
    <w:p w:rsidR="005F7BB3" w:rsidRDefault="005F7BB3">
      <w:pPr>
        <w:pStyle w:val="Heading3"/>
        <w:spacing w:line="140" w:lineRule="atLeast"/>
        <w:rPr>
          <w:color w:val="auto"/>
        </w:rPr>
      </w:pPr>
      <w:r>
        <w:rPr>
          <w:color w:val="auto"/>
        </w:rPr>
        <w:t>Coppin State College</w:t>
      </w:r>
    </w:p>
    <w:p w:rsidR="005F7BB3" w:rsidRDefault="005F7BB3">
      <w:pPr>
        <w:autoSpaceDE w:val="0"/>
        <w:autoSpaceDN w:val="0"/>
        <w:adjustRightInd w:val="0"/>
        <w:rPr>
          <w:rFonts w:ascii="Arial" w:hAnsi="Arial" w:cs="Arial"/>
          <w:sz w:val="14"/>
          <w:szCs w:val="15"/>
        </w:rPr>
      </w:pPr>
      <w:r>
        <w:rPr>
          <w:rFonts w:ascii="Arial" w:hAnsi="Arial" w:cs="Arial"/>
          <w:sz w:val="14"/>
          <w:szCs w:val="15"/>
        </w:rPr>
        <w:t>2500 W. North Avenue</w:t>
      </w:r>
    </w:p>
    <w:p w:rsidR="005F7BB3" w:rsidRDefault="005F7BB3">
      <w:pPr>
        <w:autoSpaceDE w:val="0"/>
        <w:autoSpaceDN w:val="0"/>
        <w:adjustRightInd w:val="0"/>
        <w:spacing w:line="140" w:lineRule="atLeast"/>
        <w:rPr>
          <w:rFonts w:ascii="Arial" w:hAnsi="Arial" w:cs="Arial"/>
          <w:sz w:val="14"/>
          <w:szCs w:val="15"/>
        </w:rPr>
      </w:pPr>
      <w:r>
        <w:rPr>
          <w:rFonts w:ascii="Arial" w:hAnsi="Arial" w:cs="Arial"/>
          <w:sz w:val="14"/>
          <w:szCs w:val="15"/>
        </w:rPr>
        <w:t>Baltimore, MD 21216</w:t>
      </w:r>
    </w:p>
    <w:p w:rsidR="005F7BB3" w:rsidRDefault="005F7BB3">
      <w:pPr>
        <w:pStyle w:val="Heading3"/>
        <w:spacing w:line="140" w:lineRule="atLeast"/>
      </w:pPr>
    </w:p>
    <w:p w:rsidR="005F7BB3" w:rsidRDefault="005F7BB3">
      <w:pPr>
        <w:pStyle w:val="Heading3"/>
        <w:spacing w:line="140" w:lineRule="atLeast"/>
        <w:rPr>
          <w:color w:val="auto"/>
        </w:rPr>
      </w:pPr>
      <w:r>
        <w:rPr>
          <w:color w:val="auto"/>
        </w:rPr>
        <w:t>Frostburg State University</w:t>
      </w:r>
    </w:p>
    <w:p w:rsidR="005F7BB3" w:rsidRDefault="005F7BB3">
      <w:pPr>
        <w:autoSpaceDE w:val="0"/>
        <w:autoSpaceDN w:val="0"/>
        <w:adjustRightInd w:val="0"/>
        <w:rPr>
          <w:rFonts w:ascii="Arial" w:hAnsi="Arial" w:cs="Arial"/>
          <w:sz w:val="14"/>
          <w:szCs w:val="15"/>
        </w:rPr>
      </w:pPr>
      <w:r>
        <w:rPr>
          <w:rFonts w:ascii="Arial" w:hAnsi="Arial" w:cs="Arial"/>
          <w:sz w:val="14"/>
          <w:szCs w:val="15"/>
        </w:rPr>
        <w:t>101 Braddock Road</w:t>
      </w:r>
    </w:p>
    <w:p w:rsidR="005F7BB3" w:rsidRDefault="005F7BB3">
      <w:pPr>
        <w:autoSpaceDE w:val="0"/>
        <w:autoSpaceDN w:val="0"/>
        <w:adjustRightInd w:val="0"/>
        <w:rPr>
          <w:rFonts w:ascii="Arial" w:hAnsi="Arial" w:cs="Arial"/>
          <w:sz w:val="14"/>
          <w:szCs w:val="15"/>
        </w:rPr>
      </w:pPr>
      <w:r>
        <w:rPr>
          <w:rFonts w:ascii="Arial" w:hAnsi="Arial" w:cs="Arial"/>
          <w:sz w:val="14"/>
          <w:szCs w:val="15"/>
        </w:rPr>
        <w:t>Frostburg, MD 21532</w:t>
      </w:r>
    </w:p>
    <w:p w:rsidR="005F7BB3" w:rsidRDefault="005F7BB3">
      <w:pPr>
        <w:pStyle w:val="Heading2"/>
        <w:rPr>
          <w:rFonts w:ascii="Arial" w:hAnsi="Arial" w:cs="Arial"/>
          <w:color w:val="333399"/>
          <w:sz w:val="14"/>
        </w:rPr>
      </w:pPr>
    </w:p>
    <w:p w:rsidR="005F7BB3" w:rsidRDefault="005F7BB3">
      <w:pPr>
        <w:pStyle w:val="Heading2"/>
        <w:rPr>
          <w:rFonts w:ascii="Arial" w:hAnsi="Arial" w:cs="Arial"/>
          <w:sz w:val="14"/>
        </w:rPr>
      </w:pPr>
      <w:r>
        <w:rPr>
          <w:rFonts w:ascii="Arial" w:hAnsi="Arial" w:cs="Arial"/>
          <w:sz w:val="14"/>
        </w:rPr>
        <w:t>Salisbury University</w:t>
      </w:r>
    </w:p>
    <w:p w:rsidR="005F7BB3" w:rsidRDefault="005F7BB3">
      <w:pPr>
        <w:autoSpaceDE w:val="0"/>
        <w:autoSpaceDN w:val="0"/>
        <w:adjustRightInd w:val="0"/>
        <w:rPr>
          <w:rFonts w:ascii="Arial" w:hAnsi="Arial" w:cs="Arial"/>
          <w:sz w:val="14"/>
          <w:szCs w:val="15"/>
        </w:rPr>
      </w:pPr>
      <w:r>
        <w:rPr>
          <w:rFonts w:ascii="Arial" w:hAnsi="Arial" w:cs="Arial"/>
          <w:sz w:val="14"/>
          <w:szCs w:val="15"/>
        </w:rPr>
        <w:t>1101 Camden Avenue</w:t>
      </w:r>
    </w:p>
    <w:p w:rsidR="005F7BB3" w:rsidRDefault="005F7BB3">
      <w:pPr>
        <w:autoSpaceDE w:val="0"/>
        <w:autoSpaceDN w:val="0"/>
        <w:adjustRightInd w:val="0"/>
        <w:rPr>
          <w:rFonts w:ascii="Arial" w:hAnsi="Arial" w:cs="Arial"/>
          <w:sz w:val="14"/>
          <w:szCs w:val="15"/>
        </w:rPr>
      </w:pPr>
      <w:r>
        <w:rPr>
          <w:rFonts w:ascii="Arial" w:hAnsi="Arial" w:cs="Arial"/>
          <w:sz w:val="14"/>
          <w:szCs w:val="15"/>
        </w:rPr>
        <w:t>Salisbury, MD 21801</w:t>
      </w:r>
    </w:p>
    <w:p w:rsidR="005F7BB3" w:rsidRDefault="005F7BB3">
      <w:pPr>
        <w:pStyle w:val="Heading3"/>
      </w:pPr>
    </w:p>
    <w:p w:rsidR="005F7BB3" w:rsidRDefault="005F7BB3">
      <w:pPr>
        <w:pStyle w:val="Heading3"/>
        <w:rPr>
          <w:color w:val="auto"/>
        </w:rPr>
      </w:pPr>
      <w:r>
        <w:rPr>
          <w:color w:val="auto"/>
        </w:rPr>
        <w:t>Towson University</w:t>
      </w:r>
    </w:p>
    <w:p w:rsidR="005F7BB3" w:rsidRDefault="005F7BB3">
      <w:pPr>
        <w:autoSpaceDE w:val="0"/>
        <w:autoSpaceDN w:val="0"/>
        <w:adjustRightInd w:val="0"/>
        <w:rPr>
          <w:rFonts w:ascii="Arial" w:hAnsi="Arial" w:cs="Arial"/>
          <w:sz w:val="14"/>
          <w:szCs w:val="15"/>
        </w:rPr>
      </w:pPr>
      <w:r>
        <w:rPr>
          <w:rFonts w:ascii="Arial" w:hAnsi="Arial" w:cs="Arial"/>
          <w:sz w:val="14"/>
          <w:szCs w:val="15"/>
        </w:rPr>
        <w:t>8000 York Road</w:t>
      </w:r>
    </w:p>
    <w:p w:rsidR="005F7BB3" w:rsidRDefault="005F7BB3">
      <w:pPr>
        <w:autoSpaceDE w:val="0"/>
        <w:autoSpaceDN w:val="0"/>
        <w:adjustRightInd w:val="0"/>
        <w:rPr>
          <w:rFonts w:ascii="Arial" w:hAnsi="Arial" w:cs="Arial"/>
          <w:sz w:val="14"/>
          <w:szCs w:val="15"/>
        </w:rPr>
      </w:pPr>
      <w:r>
        <w:rPr>
          <w:rFonts w:ascii="Arial" w:hAnsi="Arial" w:cs="Arial"/>
          <w:sz w:val="14"/>
          <w:szCs w:val="15"/>
        </w:rPr>
        <w:t>Towson, MD 21204</w:t>
      </w:r>
    </w:p>
    <w:p w:rsidR="005F7BB3" w:rsidRDefault="005F7BB3">
      <w:pPr>
        <w:pStyle w:val="Heading3"/>
      </w:pPr>
    </w:p>
    <w:p w:rsidR="005F7BB3" w:rsidRDefault="005F7BB3">
      <w:pPr>
        <w:pStyle w:val="Heading3"/>
        <w:rPr>
          <w:color w:val="auto"/>
        </w:rPr>
      </w:pPr>
      <w:r>
        <w:rPr>
          <w:color w:val="auto"/>
        </w:rPr>
        <w:t>University of Baltimore</w:t>
      </w:r>
    </w:p>
    <w:p w:rsidR="005F7BB3" w:rsidRDefault="005F7BB3">
      <w:pPr>
        <w:autoSpaceDE w:val="0"/>
        <w:autoSpaceDN w:val="0"/>
        <w:adjustRightInd w:val="0"/>
        <w:rPr>
          <w:rFonts w:ascii="Arial" w:hAnsi="Arial" w:cs="Arial"/>
          <w:sz w:val="14"/>
          <w:szCs w:val="15"/>
        </w:rPr>
      </w:pPr>
      <w:r>
        <w:rPr>
          <w:rFonts w:ascii="Arial" w:hAnsi="Arial" w:cs="Arial"/>
          <w:sz w:val="14"/>
          <w:szCs w:val="15"/>
        </w:rPr>
        <w:t>1420 North Charles Street</w:t>
      </w:r>
    </w:p>
    <w:p w:rsidR="005F7BB3" w:rsidRDefault="005F7BB3">
      <w:pPr>
        <w:autoSpaceDE w:val="0"/>
        <w:autoSpaceDN w:val="0"/>
        <w:adjustRightInd w:val="0"/>
        <w:rPr>
          <w:rFonts w:ascii="Arial" w:hAnsi="Arial" w:cs="Arial"/>
          <w:sz w:val="14"/>
          <w:szCs w:val="15"/>
        </w:rPr>
      </w:pPr>
      <w:r>
        <w:rPr>
          <w:rFonts w:ascii="Arial" w:hAnsi="Arial" w:cs="Arial"/>
          <w:sz w:val="14"/>
          <w:szCs w:val="15"/>
        </w:rPr>
        <w:t>Baltimore, MD 21201</w:t>
      </w:r>
    </w:p>
    <w:p w:rsidR="005F7BB3" w:rsidRDefault="005F7BB3">
      <w:pPr>
        <w:pStyle w:val="Heading3"/>
      </w:pPr>
    </w:p>
    <w:p w:rsidR="005F7BB3" w:rsidRDefault="005F7BB3">
      <w:pPr>
        <w:pStyle w:val="Heading3"/>
        <w:rPr>
          <w:color w:val="auto"/>
        </w:rPr>
      </w:pPr>
      <w:r>
        <w:rPr>
          <w:color w:val="auto"/>
        </w:rPr>
        <w:t>University of Maryland, Baltimore</w:t>
      </w:r>
    </w:p>
    <w:p w:rsidR="005F7BB3" w:rsidRDefault="005F7BB3">
      <w:pPr>
        <w:autoSpaceDE w:val="0"/>
        <w:autoSpaceDN w:val="0"/>
        <w:adjustRightInd w:val="0"/>
        <w:rPr>
          <w:rFonts w:ascii="Arial" w:hAnsi="Arial" w:cs="Arial"/>
          <w:sz w:val="14"/>
          <w:szCs w:val="15"/>
        </w:rPr>
      </w:pPr>
      <w:r>
        <w:rPr>
          <w:rFonts w:ascii="Arial" w:hAnsi="Arial" w:cs="Arial"/>
          <w:sz w:val="14"/>
          <w:szCs w:val="15"/>
        </w:rPr>
        <w:t>520 West Lombard Street</w:t>
      </w:r>
    </w:p>
    <w:p w:rsidR="005F7BB3" w:rsidRPr="000F6880" w:rsidRDefault="005F7BB3">
      <w:pPr>
        <w:autoSpaceDE w:val="0"/>
        <w:autoSpaceDN w:val="0"/>
        <w:adjustRightInd w:val="0"/>
        <w:rPr>
          <w:rFonts w:ascii="Arial" w:hAnsi="Arial" w:cs="Arial"/>
          <w:sz w:val="14"/>
          <w:szCs w:val="15"/>
        </w:rPr>
      </w:pPr>
      <w:r>
        <w:rPr>
          <w:rFonts w:ascii="Arial" w:hAnsi="Arial" w:cs="Arial"/>
          <w:sz w:val="14"/>
          <w:szCs w:val="15"/>
        </w:rPr>
        <w:t>Baltimore, MD 21202</w:t>
      </w:r>
    </w:p>
    <w:p w:rsidR="005F7BB3" w:rsidRDefault="005F7BB3">
      <w:pPr>
        <w:autoSpaceDE w:val="0"/>
        <w:autoSpaceDN w:val="0"/>
        <w:adjustRightInd w:val="0"/>
        <w:rPr>
          <w:rFonts w:ascii="Arial" w:hAnsi="Arial" w:cs="Arial"/>
          <w:b/>
          <w:bCs/>
          <w:color w:val="333399"/>
          <w:sz w:val="14"/>
          <w:szCs w:val="15"/>
        </w:rPr>
      </w:pPr>
    </w:p>
    <w:p w:rsidR="005F7BB3" w:rsidRDefault="005F7BB3">
      <w:pPr>
        <w:autoSpaceDE w:val="0"/>
        <w:autoSpaceDN w:val="0"/>
        <w:adjustRightInd w:val="0"/>
        <w:rPr>
          <w:rFonts w:ascii="Arial" w:hAnsi="Arial" w:cs="Arial"/>
          <w:b/>
          <w:bCs/>
          <w:sz w:val="14"/>
          <w:szCs w:val="15"/>
        </w:rPr>
      </w:pPr>
      <w:r>
        <w:rPr>
          <w:rFonts w:ascii="Arial" w:hAnsi="Arial" w:cs="Arial"/>
          <w:b/>
          <w:bCs/>
          <w:sz w:val="14"/>
          <w:szCs w:val="15"/>
        </w:rPr>
        <w:t>University of Maryland</w:t>
      </w:r>
    </w:p>
    <w:p w:rsidR="005F7BB3" w:rsidRDefault="005F7BB3">
      <w:pPr>
        <w:autoSpaceDE w:val="0"/>
        <w:autoSpaceDN w:val="0"/>
        <w:adjustRightInd w:val="0"/>
        <w:rPr>
          <w:rFonts w:ascii="Arial" w:hAnsi="Arial" w:cs="Arial"/>
          <w:b/>
          <w:bCs/>
          <w:sz w:val="14"/>
          <w:szCs w:val="15"/>
        </w:rPr>
      </w:pPr>
      <w:r>
        <w:rPr>
          <w:rFonts w:ascii="Arial" w:hAnsi="Arial" w:cs="Arial"/>
          <w:b/>
          <w:bCs/>
          <w:sz w:val="14"/>
          <w:szCs w:val="15"/>
        </w:rPr>
        <w:t>Baltimore County</w:t>
      </w:r>
    </w:p>
    <w:p w:rsidR="005F7BB3" w:rsidRDefault="005F7BB3">
      <w:pPr>
        <w:autoSpaceDE w:val="0"/>
        <w:autoSpaceDN w:val="0"/>
        <w:adjustRightInd w:val="0"/>
        <w:rPr>
          <w:rFonts w:ascii="Arial" w:hAnsi="Arial" w:cs="Arial"/>
          <w:sz w:val="14"/>
          <w:szCs w:val="15"/>
        </w:rPr>
      </w:pPr>
      <w:r>
        <w:rPr>
          <w:rFonts w:ascii="Arial" w:hAnsi="Arial" w:cs="Arial"/>
          <w:sz w:val="14"/>
          <w:szCs w:val="15"/>
        </w:rPr>
        <w:t>1000 Hilltop Circle</w:t>
      </w:r>
    </w:p>
    <w:p w:rsidR="005F7BB3" w:rsidRDefault="005F7BB3">
      <w:pPr>
        <w:autoSpaceDE w:val="0"/>
        <w:autoSpaceDN w:val="0"/>
        <w:adjustRightInd w:val="0"/>
        <w:rPr>
          <w:rFonts w:ascii="Arial" w:hAnsi="Arial" w:cs="Arial"/>
          <w:sz w:val="14"/>
          <w:szCs w:val="15"/>
        </w:rPr>
      </w:pPr>
      <w:r>
        <w:rPr>
          <w:rFonts w:ascii="Arial" w:hAnsi="Arial" w:cs="Arial"/>
          <w:sz w:val="14"/>
          <w:szCs w:val="15"/>
        </w:rPr>
        <w:t>Baltimore, MD 21250</w:t>
      </w:r>
    </w:p>
    <w:p w:rsidR="000F6880" w:rsidRDefault="000F6880">
      <w:pPr>
        <w:autoSpaceDE w:val="0"/>
        <w:autoSpaceDN w:val="0"/>
        <w:adjustRightInd w:val="0"/>
        <w:rPr>
          <w:rFonts w:ascii="Arial" w:hAnsi="Arial" w:cs="Arial"/>
          <w:sz w:val="14"/>
          <w:szCs w:val="15"/>
        </w:rPr>
      </w:pPr>
    </w:p>
    <w:p w:rsidR="000F6880" w:rsidRDefault="000F6880">
      <w:pPr>
        <w:autoSpaceDE w:val="0"/>
        <w:autoSpaceDN w:val="0"/>
        <w:adjustRightInd w:val="0"/>
        <w:rPr>
          <w:rFonts w:ascii="Arial" w:hAnsi="Arial" w:cs="Arial"/>
          <w:b/>
          <w:sz w:val="14"/>
          <w:szCs w:val="15"/>
        </w:rPr>
      </w:pPr>
      <w:r>
        <w:rPr>
          <w:rFonts w:ascii="Arial" w:hAnsi="Arial" w:cs="Arial"/>
          <w:b/>
          <w:sz w:val="14"/>
          <w:szCs w:val="15"/>
        </w:rPr>
        <w:t>Uni</w:t>
      </w:r>
      <w:r w:rsidR="00017711">
        <w:rPr>
          <w:rFonts w:ascii="Arial" w:hAnsi="Arial" w:cs="Arial"/>
          <w:b/>
          <w:sz w:val="14"/>
          <w:szCs w:val="15"/>
        </w:rPr>
        <w:t>versity of Maryland Center</w:t>
      </w:r>
    </w:p>
    <w:p w:rsidR="00017711" w:rsidRDefault="00017711">
      <w:pPr>
        <w:autoSpaceDE w:val="0"/>
        <w:autoSpaceDN w:val="0"/>
        <w:adjustRightInd w:val="0"/>
        <w:rPr>
          <w:rFonts w:ascii="Arial" w:hAnsi="Arial" w:cs="Arial"/>
          <w:b/>
          <w:sz w:val="14"/>
          <w:szCs w:val="15"/>
        </w:rPr>
      </w:pPr>
      <w:r>
        <w:rPr>
          <w:rFonts w:ascii="Arial" w:hAnsi="Arial" w:cs="Arial"/>
          <w:b/>
          <w:sz w:val="14"/>
          <w:szCs w:val="15"/>
        </w:rPr>
        <w:t>For Environmental Science</w:t>
      </w:r>
    </w:p>
    <w:p w:rsidR="00017711" w:rsidRDefault="00017711">
      <w:pPr>
        <w:autoSpaceDE w:val="0"/>
        <w:autoSpaceDN w:val="0"/>
        <w:adjustRightInd w:val="0"/>
        <w:rPr>
          <w:rFonts w:ascii="Arial" w:hAnsi="Arial" w:cs="Arial"/>
          <w:b/>
          <w:sz w:val="14"/>
          <w:szCs w:val="15"/>
        </w:rPr>
      </w:pPr>
      <w:r>
        <w:rPr>
          <w:rFonts w:ascii="Arial" w:hAnsi="Arial" w:cs="Arial"/>
          <w:b/>
          <w:sz w:val="14"/>
          <w:szCs w:val="15"/>
        </w:rPr>
        <w:t>P.O. Box 775</w:t>
      </w:r>
    </w:p>
    <w:p w:rsidR="00017711" w:rsidRPr="00017711" w:rsidRDefault="00017711">
      <w:pPr>
        <w:autoSpaceDE w:val="0"/>
        <w:autoSpaceDN w:val="0"/>
        <w:adjustRightInd w:val="0"/>
        <w:rPr>
          <w:rFonts w:ascii="Arial" w:hAnsi="Arial" w:cs="Arial"/>
          <w:sz w:val="14"/>
          <w:szCs w:val="15"/>
        </w:rPr>
      </w:pPr>
      <w:r>
        <w:rPr>
          <w:rFonts w:ascii="Arial" w:hAnsi="Arial" w:cs="Arial"/>
          <w:b/>
          <w:sz w:val="14"/>
          <w:szCs w:val="15"/>
        </w:rPr>
        <w:t>Cambridge, Md. 21613</w:t>
      </w:r>
    </w:p>
    <w:p w:rsidR="005F7BB3" w:rsidRDefault="005F7BB3">
      <w:pPr>
        <w:autoSpaceDE w:val="0"/>
        <w:autoSpaceDN w:val="0"/>
        <w:adjustRightInd w:val="0"/>
        <w:rPr>
          <w:rFonts w:ascii="Arial" w:hAnsi="Arial" w:cs="Arial"/>
          <w:b/>
          <w:bCs/>
          <w:color w:val="333399"/>
          <w:sz w:val="14"/>
          <w:szCs w:val="15"/>
        </w:rPr>
      </w:pPr>
    </w:p>
    <w:p w:rsidR="005F7BB3" w:rsidRDefault="005F7BB3">
      <w:pPr>
        <w:autoSpaceDE w:val="0"/>
        <w:autoSpaceDN w:val="0"/>
        <w:adjustRightInd w:val="0"/>
        <w:rPr>
          <w:rFonts w:ascii="Arial" w:hAnsi="Arial" w:cs="Arial"/>
          <w:b/>
          <w:bCs/>
          <w:sz w:val="14"/>
          <w:szCs w:val="15"/>
        </w:rPr>
      </w:pPr>
      <w:r>
        <w:rPr>
          <w:rFonts w:ascii="Arial" w:hAnsi="Arial" w:cs="Arial"/>
          <w:b/>
          <w:bCs/>
          <w:sz w:val="14"/>
          <w:szCs w:val="15"/>
        </w:rPr>
        <w:t>University of Maryland</w:t>
      </w:r>
    </w:p>
    <w:p w:rsidR="005F7BB3" w:rsidRDefault="005F7BB3">
      <w:pPr>
        <w:autoSpaceDE w:val="0"/>
        <w:autoSpaceDN w:val="0"/>
        <w:adjustRightInd w:val="0"/>
        <w:rPr>
          <w:rFonts w:ascii="Arial" w:hAnsi="Arial" w:cs="Arial"/>
          <w:b/>
          <w:bCs/>
          <w:sz w:val="14"/>
          <w:szCs w:val="15"/>
        </w:rPr>
      </w:pPr>
      <w:r>
        <w:rPr>
          <w:rFonts w:ascii="Arial" w:hAnsi="Arial" w:cs="Arial"/>
          <w:b/>
          <w:bCs/>
          <w:sz w:val="14"/>
          <w:szCs w:val="15"/>
        </w:rPr>
        <w:t>College Park</w:t>
      </w:r>
    </w:p>
    <w:p w:rsidR="005F7BB3" w:rsidRDefault="005F7BB3">
      <w:pPr>
        <w:autoSpaceDE w:val="0"/>
        <w:autoSpaceDN w:val="0"/>
        <w:adjustRightInd w:val="0"/>
        <w:rPr>
          <w:rFonts w:ascii="Arial" w:hAnsi="Arial" w:cs="Arial"/>
          <w:sz w:val="14"/>
          <w:szCs w:val="15"/>
        </w:rPr>
      </w:pPr>
      <w:r>
        <w:rPr>
          <w:rFonts w:ascii="Arial" w:hAnsi="Arial" w:cs="Arial"/>
          <w:sz w:val="14"/>
          <w:szCs w:val="15"/>
        </w:rPr>
        <w:t>College Park, MD 20742</w:t>
      </w:r>
    </w:p>
    <w:p w:rsidR="005F7BB3" w:rsidRDefault="005F7BB3">
      <w:pPr>
        <w:autoSpaceDE w:val="0"/>
        <w:autoSpaceDN w:val="0"/>
        <w:adjustRightInd w:val="0"/>
        <w:rPr>
          <w:rFonts w:ascii="Arial" w:hAnsi="Arial" w:cs="Arial"/>
          <w:b/>
          <w:bCs/>
          <w:color w:val="333399"/>
          <w:sz w:val="14"/>
          <w:szCs w:val="15"/>
        </w:rPr>
      </w:pPr>
    </w:p>
    <w:p w:rsidR="005F7BB3" w:rsidRDefault="005F7BB3">
      <w:pPr>
        <w:autoSpaceDE w:val="0"/>
        <w:autoSpaceDN w:val="0"/>
        <w:adjustRightInd w:val="0"/>
        <w:spacing w:line="160" w:lineRule="atLeast"/>
        <w:rPr>
          <w:rFonts w:ascii="Arial" w:hAnsi="Arial" w:cs="Arial"/>
          <w:b/>
          <w:bCs/>
          <w:sz w:val="14"/>
          <w:szCs w:val="15"/>
        </w:rPr>
      </w:pPr>
      <w:r>
        <w:rPr>
          <w:rFonts w:ascii="Arial" w:hAnsi="Arial" w:cs="Arial"/>
          <w:b/>
          <w:bCs/>
          <w:sz w:val="14"/>
          <w:szCs w:val="15"/>
        </w:rPr>
        <w:t>University of Maryland</w:t>
      </w:r>
    </w:p>
    <w:p w:rsidR="005F7BB3" w:rsidRDefault="005F7BB3">
      <w:pPr>
        <w:pStyle w:val="Heading3"/>
        <w:spacing w:line="160" w:lineRule="atLeast"/>
        <w:rPr>
          <w:color w:val="auto"/>
        </w:rPr>
      </w:pPr>
      <w:r>
        <w:rPr>
          <w:color w:val="auto"/>
        </w:rPr>
        <w:t>Eastern Shore</w:t>
      </w:r>
    </w:p>
    <w:p w:rsidR="005F7BB3" w:rsidRDefault="005F7BB3">
      <w:pPr>
        <w:autoSpaceDE w:val="0"/>
        <w:autoSpaceDN w:val="0"/>
        <w:adjustRightInd w:val="0"/>
        <w:spacing w:line="160" w:lineRule="atLeast"/>
        <w:rPr>
          <w:rFonts w:ascii="Arial" w:hAnsi="Arial" w:cs="Arial"/>
          <w:sz w:val="14"/>
          <w:szCs w:val="15"/>
        </w:rPr>
      </w:pPr>
      <w:r>
        <w:rPr>
          <w:rFonts w:ascii="Arial" w:hAnsi="Arial" w:cs="Arial"/>
          <w:sz w:val="14"/>
          <w:szCs w:val="15"/>
        </w:rPr>
        <w:t>Princess Anne, MD 21853</w:t>
      </w:r>
    </w:p>
    <w:p w:rsidR="005F7BB3" w:rsidRDefault="005F7BB3">
      <w:pPr>
        <w:autoSpaceDE w:val="0"/>
        <w:autoSpaceDN w:val="0"/>
        <w:adjustRightInd w:val="0"/>
        <w:rPr>
          <w:rFonts w:ascii="Arial" w:hAnsi="Arial" w:cs="Arial"/>
          <w:b/>
          <w:bCs/>
          <w:color w:val="333399"/>
          <w:sz w:val="14"/>
          <w:szCs w:val="15"/>
        </w:rPr>
      </w:pPr>
    </w:p>
    <w:p w:rsidR="005F7BB3" w:rsidRDefault="005F7BB3">
      <w:pPr>
        <w:autoSpaceDE w:val="0"/>
        <w:autoSpaceDN w:val="0"/>
        <w:adjustRightInd w:val="0"/>
        <w:rPr>
          <w:rFonts w:ascii="Arial" w:hAnsi="Arial" w:cs="Arial"/>
          <w:b/>
          <w:bCs/>
          <w:sz w:val="14"/>
          <w:szCs w:val="15"/>
        </w:rPr>
      </w:pPr>
      <w:r>
        <w:rPr>
          <w:rFonts w:ascii="Arial" w:hAnsi="Arial" w:cs="Arial"/>
          <w:b/>
          <w:bCs/>
          <w:sz w:val="14"/>
          <w:szCs w:val="15"/>
        </w:rPr>
        <w:t>University of Maryland</w:t>
      </w:r>
    </w:p>
    <w:p w:rsidR="005F7BB3" w:rsidRDefault="005F7BB3">
      <w:pPr>
        <w:autoSpaceDE w:val="0"/>
        <w:autoSpaceDN w:val="0"/>
        <w:adjustRightInd w:val="0"/>
        <w:rPr>
          <w:rFonts w:ascii="Arial" w:hAnsi="Arial" w:cs="Arial"/>
          <w:b/>
          <w:bCs/>
          <w:sz w:val="14"/>
          <w:szCs w:val="15"/>
        </w:rPr>
      </w:pPr>
      <w:r>
        <w:rPr>
          <w:rFonts w:ascii="Arial" w:hAnsi="Arial" w:cs="Arial"/>
          <w:b/>
          <w:bCs/>
          <w:sz w:val="14"/>
          <w:szCs w:val="15"/>
        </w:rPr>
        <w:t>University College</w:t>
      </w:r>
    </w:p>
    <w:p w:rsidR="005F7BB3" w:rsidRDefault="005F7BB3">
      <w:pPr>
        <w:autoSpaceDE w:val="0"/>
        <w:autoSpaceDN w:val="0"/>
        <w:adjustRightInd w:val="0"/>
        <w:rPr>
          <w:rFonts w:ascii="Arial" w:hAnsi="Arial" w:cs="Arial"/>
          <w:sz w:val="14"/>
          <w:szCs w:val="15"/>
        </w:rPr>
      </w:pPr>
      <w:r>
        <w:rPr>
          <w:rFonts w:ascii="Arial" w:hAnsi="Arial" w:cs="Arial"/>
          <w:sz w:val="14"/>
          <w:szCs w:val="15"/>
        </w:rPr>
        <w:t>3501 University Boulevard East</w:t>
      </w:r>
    </w:p>
    <w:p w:rsidR="005F7BB3" w:rsidRDefault="005F7BB3">
      <w:pPr>
        <w:autoSpaceDE w:val="0"/>
        <w:autoSpaceDN w:val="0"/>
        <w:adjustRightInd w:val="0"/>
        <w:rPr>
          <w:rFonts w:ascii="Arial" w:hAnsi="Arial" w:cs="Arial"/>
          <w:sz w:val="14"/>
          <w:szCs w:val="15"/>
        </w:rPr>
      </w:pPr>
      <w:r>
        <w:rPr>
          <w:rFonts w:ascii="Arial" w:hAnsi="Arial" w:cs="Arial"/>
          <w:sz w:val="14"/>
          <w:szCs w:val="15"/>
        </w:rPr>
        <w:t>Adelphi, MD 20783</w:t>
      </w:r>
    </w:p>
    <w:p w:rsidR="005F7BB3" w:rsidRDefault="005F7BB3">
      <w:pPr>
        <w:autoSpaceDE w:val="0"/>
        <w:autoSpaceDN w:val="0"/>
        <w:adjustRightInd w:val="0"/>
        <w:rPr>
          <w:rFonts w:ascii="Arial" w:hAnsi="Arial" w:cs="Arial"/>
          <w:b/>
          <w:bCs/>
          <w:color w:val="333399"/>
          <w:sz w:val="14"/>
          <w:szCs w:val="15"/>
        </w:rPr>
      </w:pPr>
    </w:p>
    <w:p w:rsidR="005F7BB3" w:rsidRDefault="005F7BB3">
      <w:pPr>
        <w:autoSpaceDE w:val="0"/>
        <w:autoSpaceDN w:val="0"/>
        <w:adjustRightInd w:val="0"/>
        <w:rPr>
          <w:rFonts w:ascii="Arial" w:hAnsi="Arial" w:cs="Arial"/>
          <w:b/>
          <w:bCs/>
          <w:sz w:val="14"/>
          <w:szCs w:val="15"/>
        </w:rPr>
      </w:pPr>
      <w:r>
        <w:rPr>
          <w:rFonts w:ascii="Arial" w:hAnsi="Arial" w:cs="Arial"/>
          <w:b/>
          <w:bCs/>
          <w:sz w:val="14"/>
          <w:szCs w:val="15"/>
        </w:rPr>
        <w:t>University System of Maryland</w:t>
      </w:r>
    </w:p>
    <w:p w:rsidR="005F7BB3" w:rsidRDefault="005F7BB3">
      <w:pPr>
        <w:autoSpaceDE w:val="0"/>
        <w:autoSpaceDN w:val="0"/>
        <w:adjustRightInd w:val="0"/>
        <w:rPr>
          <w:rFonts w:ascii="Arial" w:hAnsi="Arial" w:cs="Arial"/>
          <w:b/>
          <w:bCs/>
          <w:sz w:val="14"/>
          <w:szCs w:val="15"/>
        </w:rPr>
      </w:pPr>
      <w:r>
        <w:rPr>
          <w:rFonts w:ascii="Arial" w:hAnsi="Arial" w:cs="Arial"/>
          <w:b/>
          <w:bCs/>
          <w:sz w:val="14"/>
          <w:szCs w:val="15"/>
        </w:rPr>
        <w:t>Office</w:t>
      </w:r>
    </w:p>
    <w:p w:rsidR="005F7BB3" w:rsidRDefault="005F7BB3">
      <w:pPr>
        <w:autoSpaceDE w:val="0"/>
        <w:autoSpaceDN w:val="0"/>
        <w:adjustRightInd w:val="0"/>
        <w:rPr>
          <w:rFonts w:ascii="Arial" w:hAnsi="Arial" w:cs="Arial"/>
          <w:sz w:val="14"/>
          <w:szCs w:val="15"/>
        </w:rPr>
      </w:pPr>
      <w:r>
        <w:rPr>
          <w:rFonts w:ascii="Arial" w:hAnsi="Arial" w:cs="Arial"/>
          <w:sz w:val="14"/>
          <w:szCs w:val="15"/>
        </w:rPr>
        <w:t>3300 Metzerott Road</w:t>
      </w:r>
    </w:p>
    <w:p w:rsidR="005F7BB3" w:rsidRDefault="005F7BB3">
      <w:pPr>
        <w:autoSpaceDE w:val="0"/>
        <w:autoSpaceDN w:val="0"/>
        <w:adjustRightInd w:val="0"/>
        <w:rPr>
          <w:rFonts w:ascii="Myriad-Bold" w:hAnsi="Myriad-Bold"/>
          <w:sz w:val="20"/>
          <w:szCs w:val="20"/>
        </w:rPr>
      </w:pPr>
      <w:r>
        <w:rPr>
          <w:rFonts w:ascii="Arial" w:hAnsi="Arial" w:cs="Arial"/>
          <w:sz w:val="14"/>
          <w:szCs w:val="15"/>
        </w:rPr>
        <w:t>Adelphi, MD 20783-1690</w:t>
      </w:r>
    </w:p>
    <w:p w:rsidR="005F7BB3" w:rsidRDefault="005F7BB3"/>
    <w:sectPr w:rsidR="005F7BB3">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1E" w:rsidRDefault="005E751E" w:rsidP="005228CA">
      <w:r>
        <w:separator/>
      </w:r>
    </w:p>
  </w:endnote>
  <w:endnote w:type="continuationSeparator" w:id="0">
    <w:p w:rsidR="005E751E" w:rsidRDefault="005E751E" w:rsidP="0052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1E" w:rsidRDefault="005E751E" w:rsidP="005228CA">
      <w:r>
        <w:separator/>
      </w:r>
    </w:p>
  </w:footnote>
  <w:footnote w:type="continuationSeparator" w:id="0">
    <w:p w:rsidR="005E751E" w:rsidRDefault="005E751E" w:rsidP="00522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AFB"/>
    <w:multiLevelType w:val="hybridMultilevel"/>
    <w:tmpl w:val="8EE42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13C62"/>
    <w:multiLevelType w:val="hybridMultilevel"/>
    <w:tmpl w:val="57108A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323607"/>
    <w:multiLevelType w:val="hybridMultilevel"/>
    <w:tmpl w:val="D9FA00CC"/>
    <w:lvl w:ilvl="0" w:tplc="EFF64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37740C"/>
    <w:multiLevelType w:val="hybridMultilevel"/>
    <w:tmpl w:val="92B6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237EC"/>
    <w:multiLevelType w:val="hybridMultilevel"/>
    <w:tmpl w:val="23F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B4A46"/>
    <w:multiLevelType w:val="hybridMultilevel"/>
    <w:tmpl w:val="5A6EA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843ED"/>
    <w:multiLevelType w:val="hybridMultilevel"/>
    <w:tmpl w:val="3E2A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17"/>
    <w:rsid w:val="00017711"/>
    <w:rsid w:val="0003377B"/>
    <w:rsid w:val="000970B9"/>
    <w:rsid w:val="000E30E8"/>
    <w:rsid w:val="000F6880"/>
    <w:rsid w:val="00102175"/>
    <w:rsid w:val="001940D0"/>
    <w:rsid w:val="00264CAE"/>
    <w:rsid w:val="002E34C8"/>
    <w:rsid w:val="0032373B"/>
    <w:rsid w:val="00350A88"/>
    <w:rsid w:val="0041208C"/>
    <w:rsid w:val="0049522E"/>
    <w:rsid w:val="004B3032"/>
    <w:rsid w:val="004C0C97"/>
    <w:rsid w:val="004F13BA"/>
    <w:rsid w:val="005228CA"/>
    <w:rsid w:val="00583BA7"/>
    <w:rsid w:val="005A0A39"/>
    <w:rsid w:val="005E751E"/>
    <w:rsid w:val="005F7BB3"/>
    <w:rsid w:val="00674708"/>
    <w:rsid w:val="006B571C"/>
    <w:rsid w:val="00707402"/>
    <w:rsid w:val="0072120E"/>
    <w:rsid w:val="00725E29"/>
    <w:rsid w:val="007C68F0"/>
    <w:rsid w:val="00802E12"/>
    <w:rsid w:val="008053AC"/>
    <w:rsid w:val="00806247"/>
    <w:rsid w:val="00843184"/>
    <w:rsid w:val="00844D61"/>
    <w:rsid w:val="00853BC9"/>
    <w:rsid w:val="008549B0"/>
    <w:rsid w:val="008C756D"/>
    <w:rsid w:val="00956ED8"/>
    <w:rsid w:val="009B0F35"/>
    <w:rsid w:val="00A16207"/>
    <w:rsid w:val="00A4703A"/>
    <w:rsid w:val="00B414C8"/>
    <w:rsid w:val="00C33AE6"/>
    <w:rsid w:val="00C65047"/>
    <w:rsid w:val="00C91965"/>
    <w:rsid w:val="00C97916"/>
    <w:rsid w:val="00CA1BE1"/>
    <w:rsid w:val="00CB41A1"/>
    <w:rsid w:val="00CF3647"/>
    <w:rsid w:val="00D668B5"/>
    <w:rsid w:val="00EE1202"/>
    <w:rsid w:val="00EE2CEA"/>
    <w:rsid w:val="00F060D9"/>
    <w:rsid w:val="00F35C17"/>
    <w:rsid w:val="00FD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Myriad-Bold" w:hAnsi="Myriad-Bold"/>
      <w:b/>
      <w:bCs/>
      <w:color w:val="666699"/>
      <w:sz w:val="15"/>
      <w:szCs w:val="15"/>
    </w:rPr>
  </w:style>
  <w:style w:type="paragraph" w:styleId="Heading2">
    <w:name w:val="heading 2"/>
    <w:basedOn w:val="Normal"/>
    <w:next w:val="Normal"/>
    <w:qFormat/>
    <w:pPr>
      <w:keepNext/>
      <w:autoSpaceDE w:val="0"/>
      <w:autoSpaceDN w:val="0"/>
      <w:adjustRightInd w:val="0"/>
      <w:outlineLvl w:val="1"/>
    </w:pPr>
    <w:rPr>
      <w:rFonts w:ascii="Myriad-Bold" w:hAnsi="Myriad-Bold"/>
      <w:b/>
      <w:bCs/>
      <w:sz w:val="15"/>
      <w:szCs w:val="15"/>
    </w:rPr>
  </w:style>
  <w:style w:type="paragraph" w:styleId="Heading3">
    <w:name w:val="heading 3"/>
    <w:basedOn w:val="Normal"/>
    <w:next w:val="Normal"/>
    <w:qFormat/>
    <w:pPr>
      <w:keepNext/>
      <w:autoSpaceDE w:val="0"/>
      <w:autoSpaceDN w:val="0"/>
      <w:adjustRightInd w:val="0"/>
      <w:outlineLvl w:val="2"/>
    </w:pPr>
    <w:rPr>
      <w:rFonts w:ascii="Arial" w:hAnsi="Arial" w:cs="Arial"/>
      <w:b/>
      <w:bCs/>
      <w:color w:val="333399"/>
      <w:sz w:val="1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9"/>
    <w:pPr>
      <w:ind w:left="720"/>
    </w:pPr>
  </w:style>
  <w:style w:type="paragraph" w:styleId="Header">
    <w:name w:val="header"/>
    <w:basedOn w:val="Normal"/>
    <w:link w:val="HeaderChar"/>
    <w:rsid w:val="005228CA"/>
    <w:pPr>
      <w:tabs>
        <w:tab w:val="center" w:pos="4680"/>
        <w:tab w:val="right" w:pos="9360"/>
      </w:tabs>
    </w:pPr>
    <w:rPr>
      <w:lang w:val="x-none" w:eastAsia="x-none"/>
    </w:rPr>
  </w:style>
  <w:style w:type="character" w:customStyle="1" w:styleId="HeaderChar">
    <w:name w:val="Header Char"/>
    <w:link w:val="Header"/>
    <w:rsid w:val="005228CA"/>
    <w:rPr>
      <w:sz w:val="24"/>
      <w:szCs w:val="24"/>
    </w:rPr>
  </w:style>
  <w:style w:type="paragraph" w:styleId="Footer">
    <w:name w:val="footer"/>
    <w:basedOn w:val="Normal"/>
    <w:link w:val="FooterChar"/>
    <w:rsid w:val="005228CA"/>
    <w:pPr>
      <w:tabs>
        <w:tab w:val="center" w:pos="4680"/>
        <w:tab w:val="right" w:pos="9360"/>
      </w:tabs>
    </w:pPr>
    <w:rPr>
      <w:lang w:val="x-none" w:eastAsia="x-none"/>
    </w:rPr>
  </w:style>
  <w:style w:type="character" w:customStyle="1" w:styleId="FooterChar">
    <w:name w:val="Footer Char"/>
    <w:link w:val="Footer"/>
    <w:rsid w:val="005228CA"/>
    <w:rPr>
      <w:sz w:val="24"/>
      <w:szCs w:val="24"/>
    </w:rPr>
  </w:style>
  <w:style w:type="character" w:styleId="Hyperlink">
    <w:name w:val="Hyperlink"/>
    <w:uiPriority w:val="99"/>
    <w:unhideWhenUsed/>
    <w:rsid w:val="00956ED8"/>
    <w:rPr>
      <w:strike w:val="0"/>
      <w:dstrike w:val="0"/>
      <w:color w:val="BF1E0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Myriad-Bold" w:hAnsi="Myriad-Bold"/>
      <w:b/>
      <w:bCs/>
      <w:color w:val="666699"/>
      <w:sz w:val="15"/>
      <w:szCs w:val="15"/>
    </w:rPr>
  </w:style>
  <w:style w:type="paragraph" w:styleId="Heading2">
    <w:name w:val="heading 2"/>
    <w:basedOn w:val="Normal"/>
    <w:next w:val="Normal"/>
    <w:qFormat/>
    <w:pPr>
      <w:keepNext/>
      <w:autoSpaceDE w:val="0"/>
      <w:autoSpaceDN w:val="0"/>
      <w:adjustRightInd w:val="0"/>
      <w:outlineLvl w:val="1"/>
    </w:pPr>
    <w:rPr>
      <w:rFonts w:ascii="Myriad-Bold" w:hAnsi="Myriad-Bold"/>
      <w:b/>
      <w:bCs/>
      <w:sz w:val="15"/>
      <w:szCs w:val="15"/>
    </w:rPr>
  </w:style>
  <w:style w:type="paragraph" w:styleId="Heading3">
    <w:name w:val="heading 3"/>
    <w:basedOn w:val="Normal"/>
    <w:next w:val="Normal"/>
    <w:qFormat/>
    <w:pPr>
      <w:keepNext/>
      <w:autoSpaceDE w:val="0"/>
      <w:autoSpaceDN w:val="0"/>
      <w:adjustRightInd w:val="0"/>
      <w:outlineLvl w:val="2"/>
    </w:pPr>
    <w:rPr>
      <w:rFonts w:ascii="Arial" w:hAnsi="Arial" w:cs="Arial"/>
      <w:b/>
      <w:bCs/>
      <w:color w:val="333399"/>
      <w:sz w:val="14"/>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9"/>
    <w:pPr>
      <w:ind w:left="720"/>
    </w:pPr>
  </w:style>
  <w:style w:type="paragraph" w:styleId="Header">
    <w:name w:val="header"/>
    <w:basedOn w:val="Normal"/>
    <w:link w:val="HeaderChar"/>
    <w:rsid w:val="005228CA"/>
    <w:pPr>
      <w:tabs>
        <w:tab w:val="center" w:pos="4680"/>
        <w:tab w:val="right" w:pos="9360"/>
      </w:tabs>
    </w:pPr>
    <w:rPr>
      <w:lang w:val="x-none" w:eastAsia="x-none"/>
    </w:rPr>
  </w:style>
  <w:style w:type="character" w:customStyle="1" w:styleId="HeaderChar">
    <w:name w:val="Header Char"/>
    <w:link w:val="Header"/>
    <w:rsid w:val="005228CA"/>
    <w:rPr>
      <w:sz w:val="24"/>
      <w:szCs w:val="24"/>
    </w:rPr>
  </w:style>
  <w:style w:type="paragraph" w:styleId="Footer">
    <w:name w:val="footer"/>
    <w:basedOn w:val="Normal"/>
    <w:link w:val="FooterChar"/>
    <w:rsid w:val="005228CA"/>
    <w:pPr>
      <w:tabs>
        <w:tab w:val="center" w:pos="4680"/>
        <w:tab w:val="right" w:pos="9360"/>
      </w:tabs>
    </w:pPr>
    <w:rPr>
      <w:lang w:val="x-none" w:eastAsia="x-none"/>
    </w:rPr>
  </w:style>
  <w:style w:type="character" w:customStyle="1" w:styleId="FooterChar">
    <w:name w:val="Footer Char"/>
    <w:link w:val="Footer"/>
    <w:rsid w:val="005228CA"/>
    <w:rPr>
      <w:sz w:val="24"/>
      <w:szCs w:val="24"/>
    </w:rPr>
  </w:style>
  <w:style w:type="character" w:styleId="Hyperlink">
    <w:name w:val="Hyperlink"/>
    <w:uiPriority w:val="99"/>
    <w:unhideWhenUsed/>
    <w:rsid w:val="00956ED8"/>
    <w:rPr>
      <w:strike w:val="0"/>
      <w:dstrike w:val="0"/>
      <w:color w:val="BF1E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md.edu/usm/adminfinance/EAPLF.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ss\Local%20Settings\Temporary%20Internet%20Files\OLK3\senat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senators.dot</Template>
  <TotalTime>0</TotalTime>
  <Pages>4</Pages>
  <Words>1163</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UMBC-Physical Plant</Company>
  <LinksUpToDate>false</LinksUpToDate>
  <CharactersWithSpaces>7427</CharactersWithSpaces>
  <SharedDoc>false</SharedDoc>
  <HLinks>
    <vt:vector size="6" baseType="variant">
      <vt:variant>
        <vt:i4>6357038</vt:i4>
      </vt:variant>
      <vt:variant>
        <vt:i4>0</vt:i4>
      </vt:variant>
      <vt:variant>
        <vt:i4>0</vt:i4>
      </vt:variant>
      <vt:variant>
        <vt:i4>5</vt:i4>
      </vt:variant>
      <vt:variant>
        <vt:lpwstr>http://www.usmd.edu/usm/adminfinance/EAPLF.pdf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rross</dc:creator>
  <cp:lastModifiedBy>updater</cp:lastModifiedBy>
  <cp:revision>2</cp:revision>
  <cp:lastPrinted>2010-09-16T19:45:00Z</cp:lastPrinted>
  <dcterms:created xsi:type="dcterms:W3CDTF">2014-03-25T20:08:00Z</dcterms:created>
  <dcterms:modified xsi:type="dcterms:W3CDTF">2014-03-25T20:08:00Z</dcterms:modified>
</cp:coreProperties>
</file>